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0E6" w:rsidRDefault="009020E6" w:rsidP="00AE10FA">
      <w:pPr>
        <w:tabs>
          <w:tab w:val="left" w:pos="1681"/>
        </w:tabs>
        <w:spacing w:after="0" w:line="240" w:lineRule="auto"/>
        <w:rPr>
          <w:rFonts w:ascii="Arial" w:eastAsia="Arial" w:hAnsi="Arial" w:cs="Arial"/>
          <w:b/>
          <w:bCs/>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020E6" w:rsidRDefault="009020E6" w:rsidP="009540FF">
      <w:pPr>
        <w:tabs>
          <w:tab w:val="left" w:pos="1681"/>
        </w:tabs>
        <w:spacing w:after="0" w:line="240" w:lineRule="auto"/>
        <w:jc w:val="center"/>
        <w:rPr>
          <w:rFonts w:ascii="Arial" w:eastAsia="Arial" w:hAnsi="Arial" w:cs="Arial"/>
          <w:b/>
          <w:bCs/>
          <w:sz w:val="32"/>
          <w:szCs w:val="32"/>
          <w:lang w:eastAsia="pl-PL"/>
        </w:rPr>
      </w:pPr>
      <w:r w:rsidRPr="009540FF">
        <w:rPr>
          <w:rFonts w:ascii="Arial" w:eastAsia="Arial" w:hAnsi="Arial" w:cs="Arial"/>
          <w:b/>
          <w:bCs/>
          <w:sz w:val="32"/>
          <w:szCs w:val="32"/>
          <w:lang w:eastAsia="pl-PL"/>
        </w:rPr>
        <w:t>SPECYFIKACJE TECHNICZNE</w:t>
      </w: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Default="009540FF" w:rsidP="009540FF">
      <w:pPr>
        <w:tabs>
          <w:tab w:val="left" w:pos="1681"/>
        </w:tabs>
        <w:spacing w:after="0" w:line="240" w:lineRule="auto"/>
        <w:jc w:val="center"/>
        <w:rPr>
          <w:rFonts w:ascii="Arial" w:eastAsia="Arial" w:hAnsi="Arial" w:cs="Arial"/>
          <w:b/>
          <w:bCs/>
          <w:sz w:val="32"/>
          <w:szCs w:val="32"/>
          <w:lang w:eastAsia="pl-PL"/>
        </w:rPr>
      </w:pPr>
    </w:p>
    <w:p w:rsidR="009540FF" w:rsidRPr="009540FF" w:rsidRDefault="009540FF" w:rsidP="009540FF">
      <w:pPr>
        <w:tabs>
          <w:tab w:val="left" w:pos="1681"/>
        </w:tabs>
        <w:spacing w:after="0" w:line="240" w:lineRule="auto"/>
        <w:jc w:val="center"/>
        <w:rPr>
          <w:rFonts w:ascii="Arial" w:eastAsia="Arial" w:hAnsi="Arial" w:cs="Arial"/>
          <w:b/>
          <w:bCs/>
          <w:sz w:val="32"/>
          <w:szCs w:val="32"/>
          <w:lang w:eastAsia="pl-PL"/>
        </w:rPr>
      </w:pPr>
    </w:p>
    <w:p w:rsidR="00AE10FA" w:rsidRDefault="00AE10FA" w:rsidP="009540FF">
      <w:pPr>
        <w:tabs>
          <w:tab w:val="left" w:pos="1681"/>
        </w:tabs>
        <w:spacing w:after="0" w:line="240" w:lineRule="auto"/>
        <w:jc w:val="center"/>
        <w:rPr>
          <w:rFonts w:ascii="Arial" w:eastAsia="Arial" w:hAnsi="Arial" w:cs="Arial"/>
          <w:b/>
          <w:bCs/>
          <w:sz w:val="32"/>
          <w:szCs w:val="32"/>
          <w:lang w:eastAsia="pl-PL"/>
        </w:rPr>
      </w:pPr>
      <w:r w:rsidRPr="009540FF">
        <w:rPr>
          <w:rFonts w:ascii="Arial" w:eastAsia="Arial" w:hAnsi="Arial" w:cs="Arial"/>
          <w:b/>
          <w:bCs/>
          <w:sz w:val="32"/>
          <w:szCs w:val="32"/>
          <w:lang w:eastAsia="pl-PL"/>
        </w:rPr>
        <w:t>ZABEZPIECZENIE POWIERZCHNI BETONOWYCH</w:t>
      </w:r>
    </w:p>
    <w:p w:rsidR="009540FF" w:rsidRPr="009540FF" w:rsidRDefault="009540FF" w:rsidP="009540FF">
      <w:pPr>
        <w:tabs>
          <w:tab w:val="left" w:pos="1681"/>
        </w:tabs>
        <w:spacing w:after="0" w:line="240" w:lineRule="auto"/>
        <w:jc w:val="center"/>
        <w:rPr>
          <w:rFonts w:ascii="Times New Roman" w:eastAsiaTheme="minorEastAsia" w:hAnsi="Times New Roman" w:cs="Times New Roman"/>
          <w:sz w:val="32"/>
          <w:szCs w:val="32"/>
          <w:lang w:eastAsia="pl-PL"/>
        </w:rPr>
      </w:pPr>
    </w:p>
    <w:p w:rsidR="00AE10FA" w:rsidRPr="009540FF" w:rsidRDefault="00AE10FA" w:rsidP="009540FF">
      <w:pPr>
        <w:spacing w:after="0" w:line="69" w:lineRule="exact"/>
        <w:jc w:val="center"/>
        <w:rPr>
          <w:rFonts w:ascii="Times New Roman" w:eastAsiaTheme="minorEastAsia" w:hAnsi="Times New Roman" w:cs="Times New Roman"/>
          <w:sz w:val="32"/>
          <w:szCs w:val="32"/>
          <w:lang w:eastAsia="pl-PL"/>
        </w:rPr>
      </w:pPr>
    </w:p>
    <w:p w:rsidR="00AE10FA" w:rsidRPr="009540FF" w:rsidRDefault="00AE10FA" w:rsidP="009540FF">
      <w:pPr>
        <w:tabs>
          <w:tab w:val="left" w:pos="1681"/>
        </w:tabs>
        <w:spacing w:after="0" w:line="240" w:lineRule="auto"/>
        <w:jc w:val="center"/>
        <w:rPr>
          <w:rFonts w:ascii="Times New Roman" w:eastAsiaTheme="minorEastAsia" w:hAnsi="Times New Roman" w:cs="Times New Roman"/>
          <w:sz w:val="32"/>
          <w:szCs w:val="32"/>
          <w:lang w:eastAsia="pl-PL"/>
        </w:rPr>
      </w:pPr>
      <w:r w:rsidRPr="009540FF">
        <w:rPr>
          <w:rFonts w:ascii="Arial" w:eastAsia="Arial" w:hAnsi="Arial" w:cs="Arial"/>
          <w:sz w:val="32"/>
          <w:szCs w:val="32"/>
          <w:lang w:eastAsia="pl-PL"/>
        </w:rPr>
        <w:t>ZABEZPIECZENIE POWŁOKĄ ANTYGRAFFITI</w:t>
      </w:r>
    </w:p>
    <w:p w:rsidR="00AE10FA" w:rsidRPr="00AE10FA" w:rsidRDefault="00AE10FA" w:rsidP="00AE10FA">
      <w:pPr>
        <w:spacing w:after="0" w:line="319" w:lineRule="exact"/>
        <w:rPr>
          <w:rFonts w:ascii="Times New Roman" w:eastAsiaTheme="minorEastAsia" w:hAnsi="Times New Roman" w:cs="Times New Roman"/>
          <w:sz w:val="24"/>
          <w:szCs w:val="24"/>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9540FF" w:rsidRDefault="009540FF" w:rsidP="00AE10FA">
      <w:pPr>
        <w:spacing w:after="0" w:line="240" w:lineRule="auto"/>
        <w:rPr>
          <w:rFonts w:ascii="Arial" w:eastAsia="Arial" w:hAnsi="Arial" w:cs="Arial"/>
          <w:b/>
          <w:bCs/>
          <w:sz w:val="18"/>
          <w:szCs w:val="18"/>
          <w:lang w:eastAsia="pl-PL"/>
        </w:rPr>
      </w:pPr>
    </w:p>
    <w:p w:rsidR="00EA615D" w:rsidRDefault="00EA615D" w:rsidP="00AE10FA">
      <w:pPr>
        <w:spacing w:after="0" w:line="240" w:lineRule="auto"/>
        <w:rPr>
          <w:rFonts w:ascii="Arial" w:eastAsia="Arial" w:hAnsi="Arial" w:cs="Arial"/>
          <w:b/>
          <w:bCs/>
          <w:sz w:val="18"/>
          <w:szCs w:val="18"/>
          <w:lang w:eastAsia="pl-PL"/>
        </w:rPr>
      </w:pPr>
    </w:p>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1. WSTĘP</w:t>
      </w:r>
    </w:p>
    <w:p w:rsidR="00AE10FA" w:rsidRPr="00AE10FA" w:rsidRDefault="00AE10FA" w:rsidP="00AE10FA">
      <w:pPr>
        <w:spacing w:after="0" w:line="119" w:lineRule="exact"/>
        <w:rPr>
          <w:rFonts w:ascii="Times New Roman" w:eastAsiaTheme="minorEastAsia" w:hAnsi="Times New Roman" w:cs="Times New Roman"/>
          <w:sz w:val="24"/>
          <w:szCs w:val="24"/>
          <w:lang w:eastAsia="pl-PL"/>
        </w:rPr>
      </w:pPr>
    </w:p>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1.1. Przedmiot ST</w:t>
      </w:r>
    </w:p>
    <w:p w:rsidR="00AE10FA" w:rsidRPr="00AE10FA" w:rsidRDefault="00AE10FA" w:rsidP="00AE10FA">
      <w:pPr>
        <w:spacing w:after="0" w:line="68" w:lineRule="exact"/>
        <w:rPr>
          <w:rFonts w:ascii="Times New Roman" w:eastAsiaTheme="minorEastAsia" w:hAnsi="Times New Roman" w:cs="Times New Roman"/>
          <w:sz w:val="24"/>
          <w:szCs w:val="24"/>
          <w:lang w:eastAsia="pl-PL"/>
        </w:rPr>
      </w:pP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 xml:space="preserve">Przedmiotem niniejszej specyfikacji technicznej (ST) są wymagania dotyczące wykonania i odbioru robót związanych </w:t>
      </w:r>
      <w:r w:rsidR="009540FF">
        <w:rPr>
          <w:rFonts w:ascii="Arial" w:eastAsia="Arial" w:hAnsi="Arial" w:cs="Arial"/>
          <w:sz w:val="18"/>
          <w:szCs w:val="18"/>
          <w:lang w:eastAsia="pl-PL"/>
        </w:rPr>
        <w:br/>
      </w:r>
      <w:r w:rsidRPr="00AE10FA">
        <w:rPr>
          <w:rFonts w:ascii="Arial" w:eastAsia="Arial" w:hAnsi="Arial" w:cs="Arial"/>
          <w:sz w:val="18"/>
          <w:szCs w:val="18"/>
          <w:lang w:eastAsia="pl-PL"/>
        </w:rPr>
        <w:t xml:space="preserve">z zabezpieczeniem odsłoniętych powierzchni betonowych obiektów inżynierskich projektowanych w ramach </w:t>
      </w:r>
      <w:r w:rsidR="009540FF" w:rsidRPr="009540FF">
        <w:rPr>
          <w:rFonts w:ascii="Arial" w:eastAsia="Times New Roman" w:hAnsi="Arial" w:cs="Arial"/>
          <w:sz w:val="18"/>
          <w:szCs w:val="18"/>
          <w:lang w:eastAsia="pl-PL"/>
        </w:rPr>
        <w:t>rozbudow</w:t>
      </w:r>
      <w:r w:rsidR="009540FF">
        <w:rPr>
          <w:rFonts w:ascii="Arial" w:eastAsia="Times New Roman" w:hAnsi="Arial" w:cs="Arial"/>
          <w:sz w:val="18"/>
          <w:szCs w:val="18"/>
          <w:lang w:eastAsia="pl-PL"/>
        </w:rPr>
        <w:t>y</w:t>
      </w:r>
      <w:r w:rsidR="009540FF" w:rsidRPr="009540FF">
        <w:rPr>
          <w:rFonts w:ascii="Arial" w:eastAsia="Times New Roman" w:hAnsi="Arial" w:cs="Arial"/>
          <w:sz w:val="18"/>
          <w:szCs w:val="18"/>
          <w:lang w:eastAsia="pl-PL"/>
        </w:rPr>
        <w:t xml:space="preserve"> drogi wojewódzkiej nr 381 - ulica Kamieniecka  w Wałbrzychu (km 5+058,59 ÷ 5+964,23)</w:t>
      </w:r>
      <w:r w:rsidR="009540FF">
        <w:rPr>
          <w:rFonts w:ascii="Arial" w:eastAsia="Times New Roman" w:hAnsi="Arial" w:cs="Arial"/>
          <w:sz w:val="18"/>
          <w:szCs w:val="18"/>
          <w:lang w:eastAsia="pl-PL"/>
        </w:rPr>
        <w:t>.</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1.2. Zakres stosowania ST</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Specyfikacja jest stosowana jako dokument przetargowy i kontraktowy przy zlecaniu i realizacji Robót wymienionych w punkcie 1.1.</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1.3. Zakres robót objętych ST</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Ustalenia zawarte w niniejszej specyfikacji dotyczą zasad prowadzenia robót związanych z wykonaniem i odbiorem powłok na odsłoniętych powierzchniach betonowych</w:t>
      </w:r>
      <w:r w:rsidR="00343732">
        <w:rPr>
          <w:rFonts w:ascii="Arial" w:eastAsia="Arial" w:hAnsi="Arial" w:cs="Arial"/>
          <w:sz w:val="18"/>
          <w:szCs w:val="18"/>
          <w:lang w:eastAsia="pl-PL"/>
        </w:rPr>
        <w:t xml:space="preserve"> (mury oporowe)</w:t>
      </w:r>
      <w:r w:rsidRPr="00AE10FA">
        <w:rPr>
          <w:rFonts w:ascii="Arial" w:eastAsia="Arial" w:hAnsi="Arial" w:cs="Arial"/>
          <w:sz w:val="18"/>
          <w:szCs w:val="18"/>
          <w:lang w:eastAsia="pl-PL"/>
        </w:rPr>
        <w:t>.</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Roboty dotyczą:</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Zakres robót obejmuje wykonanie:</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 xml:space="preserve">- powłok oraz zabezpieczeń </w:t>
      </w:r>
      <w:proofErr w:type="spellStart"/>
      <w:r w:rsidRPr="00AE10FA">
        <w:rPr>
          <w:rFonts w:ascii="Arial" w:eastAsia="Arial" w:hAnsi="Arial" w:cs="Arial"/>
          <w:sz w:val="18"/>
          <w:szCs w:val="18"/>
          <w:lang w:eastAsia="pl-PL"/>
        </w:rPr>
        <w:t>antygraffiti</w:t>
      </w:r>
      <w:proofErr w:type="spellEnd"/>
      <w:r w:rsidR="009540FF">
        <w:rPr>
          <w:rFonts w:ascii="Arial" w:eastAsia="Arial" w:hAnsi="Arial" w:cs="Arial"/>
          <w:sz w:val="18"/>
          <w:szCs w:val="18"/>
          <w:lang w:eastAsia="pl-PL"/>
        </w:rPr>
        <w:t>.</w:t>
      </w:r>
      <w:bookmarkStart w:id="0" w:name="_GoBack"/>
      <w:bookmarkEnd w:id="0"/>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1.4. Określenia podstawowe</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Określenia podstawowe są zgodne z odpowiednimi polskimi normami i z definicjami podanymi w D-M-00.00.00 „Wymagania ogólne”.</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 xml:space="preserve">1.4.1. </w:t>
      </w:r>
      <w:r w:rsidRPr="00AE10FA">
        <w:rPr>
          <w:rFonts w:ascii="Arial" w:eastAsia="Arial" w:hAnsi="Arial" w:cs="Arial"/>
          <w:sz w:val="18"/>
          <w:szCs w:val="18"/>
          <w:lang w:eastAsia="pl-PL"/>
        </w:rPr>
        <w:t>Ochrona powierzchniowa betonu - zwiększenie odporności konstrukcji betonowej na działanie</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środowisk</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agresywnych, przez odcięcie lub ograniczenie dostępu środowiska agresywnego do powierzchni konstrukcji.</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 xml:space="preserve">1.4.2. </w:t>
      </w:r>
      <w:r w:rsidRPr="00AE10FA">
        <w:rPr>
          <w:rFonts w:ascii="Arial" w:eastAsia="Arial" w:hAnsi="Arial" w:cs="Arial"/>
          <w:sz w:val="18"/>
          <w:szCs w:val="18"/>
          <w:lang w:eastAsia="pl-PL"/>
        </w:rPr>
        <w:t>Karbonatyzacja betonu - proces powstawania węglanów pod wpływem działania dwutlenku węgla i wilgoci;</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 xml:space="preserve">karbonatyzacja betonu nie powoduje jego widocznego uszkodzenia, powoduje jednakże redukcje </w:t>
      </w:r>
      <w:proofErr w:type="spellStart"/>
      <w:r w:rsidRPr="00AE10FA">
        <w:rPr>
          <w:rFonts w:ascii="Arial" w:eastAsia="Arial" w:hAnsi="Arial" w:cs="Arial"/>
          <w:sz w:val="18"/>
          <w:szCs w:val="18"/>
          <w:lang w:eastAsia="pl-PL"/>
        </w:rPr>
        <w:t>pH</w:t>
      </w:r>
      <w:proofErr w:type="spellEnd"/>
      <w:r w:rsidRPr="00AE10FA">
        <w:rPr>
          <w:rFonts w:ascii="Arial" w:eastAsia="Arial" w:hAnsi="Arial" w:cs="Arial"/>
          <w:sz w:val="18"/>
          <w:szCs w:val="18"/>
          <w:lang w:eastAsia="pl-PL"/>
        </w:rPr>
        <w:t xml:space="preserve"> betonu, przez co następuje jego zobojętnienie i ustaje jego zdolność do pasywacji stali zbrojeniowej, a w konsekwencji występuje korozja prętów znajdujących się w strefie betonu </w:t>
      </w:r>
      <w:proofErr w:type="spellStart"/>
      <w:r w:rsidRPr="00AE10FA">
        <w:rPr>
          <w:rFonts w:ascii="Arial" w:eastAsia="Arial" w:hAnsi="Arial" w:cs="Arial"/>
          <w:sz w:val="18"/>
          <w:szCs w:val="18"/>
          <w:lang w:eastAsia="pl-PL"/>
        </w:rPr>
        <w:t>skarbonatyzowanego</w:t>
      </w:r>
      <w:proofErr w:type="spellEnd"/>
      <w:r w:rsidRPr="00AE10FA">
        <w:rPr>
          <w:rFonts w:ascii="Arial" w:eastAsia="Arial" w:hAnsi="Arial" w:cs="Arial"/>
          <w:sz w:val="18"/>
          <w:szCs w:val="18"/>
          <w:lang w:eastAsia="pl-PL"/>
        </w:rPr>
        <w:t xml:space="preserve"> (</w:t>
      </w:r>
      <w:proofErr w:type="spellStart"/>
      <w:r w:rsidRPr="00AE10FA">
        <w:rPr>
          <w:rFonts w:ascii="Arial" w:eastAsia="Arial" w:hAnsi="Arial" w:cs="Arial"/>
          <w:sz w:val="18"/>
          <w:szCs w:val="18"/>
          <w:lang w:eastAsia="pl-PL"/>
        </w:rPr>
        <w:t>pH</w:t>
      </w:r>
      <w:proofErr w:type="spellEnd"/>
      <w:r w:rsidRPr="00AE10FA">
        <w:rPr>
          <w:rFonts w:ascii="Arial" w:eastAsia="Arial" w:hAnsi="Arial" w:cs="Arial"/>
          <w:sz w:val="18"/>
          <w:szCs w:val="18"/>
          <w:lang w:eastAsia="pl-PL"/>
        </w:rPr>
        <w:t>&lt;11)</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1.4.3</w:t>
      </w:r>
      <w:r w:rsidRPr="00AE10FA">
        <w:rPr>
          <w:rFonts w:ascii="Arial" w:eastAsia="Arial" w:hAnsi="Arial" w:cs="Arial"/>
          <w:sz w:val="18"/>
          <w:szCs w:val="18"/>
          <w:lang w:eastAsia="pl-PL"/>
        </w:rPr>
        <w:t>. Pole referencyjne - wybrany i oznaczony, dostępny fragment powierzchni konstrukcji służący za wzorzec do</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ustalenia minimalnego, możliwego do przyjęcia poziomu wykonania prac powierzchniowego zabezpieczenia, sprawdzenia czy podane przez producenta lub Wykonawcę dane są prawidłowe i zgodne z wymaganiami oraz umożliwienia oceny właściwości prawidłowo wykonanego zabezpieczenia w dowolnym czasie po zakończeniu prac.</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 xml:space="preserve">1.4.4. </w:t>
      </w:r>
      <w:r w:rsidRPr="00AE10FA">
        <w:rPr>
          <w:rFonts w:ascii="Arial" w:eastAsia="Arial" w:hAnsi="Arial" w:cs="Arial"/>
          <w:sz w:val="18"/>
          <w:szCs w:val="18"/>
          <w:lang w:eastAsia="pl-PL"/>
        </w:rPr>
        <w:t>Temperatura punktu rosy - temperatura, w której na powierzchni elementu pojawiają</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się</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kropelki wody wskutek</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kondensacji pary wodnej zawartej w powietrzu, w wyniku wypromieniowania ciepła przez podłoże lub wskutek napływu ciepłego, wilgotnego powietrza na chłodniejsze podłoże.</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 xml:space="preserve">1.4.5. </w:t>
      </w:r>
      <w:r w:rsidRPr="00AE10FA">
        <w:rPr>
          <w:rFonts w:ascii="Arial" w:eastAsia="Arial" w:hAnsi="Arial" w:cs="Arial"/>
          <w:sz w:val="18"/>
          <w:szCs w:val="18"/>
          <w:lang w:eastAsia="pl-PL"/>
        </w:rPr>
        <w:t>Impregnacja - nasycanie betonu preparatami polimerowymi o niskiej lepkości, które po wniknięciu w głąb</w:t>
      </w:r>
      <w:r w:rsidRPr="00AE10FA">
        <w:rPr>
          <w:rFonts w:ascii="Arial" w:eastAsia="Arial" w:hAnsi="Arial" w:cs="Arial"/>
          <w:b/>
          <w:bCs/>
          <w:sz w:val="18"/>
          <w:szCs w:val="18"/>
          <w:lang w:eastAsia="pl-PL"/>
        </w:rPr>
        <w:t xml:space="preserve"> </w:t>
      </w:r>
      <w:r w:rsidRPr="00AE10FA">
        <w:rPr>
          <w:rFonts w:ascii="Arial" w:eastAsia="Arial" w:hAnsi="Arial" w:cs="Arial"/>
          <w:sz w:val="18"/>
          <w:szCs w:val="18"/>
          <w:lang w:eastAsia="pl-PL"/>
        </w:rPr>
        <w:t>betonu i spolimeryzowaniu wpływają korzystnie na jego cechy fizyczne i chemiczne, wyróżnia się tu:</w:t>
      </w:r>
    </w:p>
    <w:p w:rsidR="009540FF" w:rsidRDefault="00AE10FA" w:rsidP="009540FF">
      <w:pPr>
        <w:jc w:val="both"/>
        <w:rPr>
          <w:rFonts w:ascii="Arial" w:eastAsia="Times New Roman" w:hAnsi="Arial" w:cs="Arial"/>
          <w:sz w:val="18"/>
          <w:szCs w:val="18"/>
          <w:lang w:eastAsia="pl-PL"/>
        </w:rPr>
      </w:pPr>
      <w:r w:rsidRPr="00AE10FA">
        <w:rPr>
          <w:rFonts w:ascii="Times New Roman" w:eastAsia="Times New Roman" w:hAnsi="Times New Roman" w:cs="Times New Roman"/>
          <w:sz w:val="18"/>
          <w:szCs w:val="18"/>
          <w:lang w:eastAsia="pl-PL"/>
        </w:rPr>
        <w:t>–</w:t>
      </w:r>
      <w:r w:rsidRPr="00AE10FA">
        <w:rPr>
          <w:rFonts w:ascii="Arial" w:eastAsia="Arial" w:hAnsi="Arial" w:cs="Arial"/>
          <w:sz w:val="18"/>
          <w:szCs w:val="18"/>
          <w:lang w:eastAsia="pl-PL"/>
        </w:rPr>
        <w:t>hydrofobowe impregnaty porów (zwane dalej impregnatami hydrofobowymi) - wyroby ciekłe, penetrujące beton, tworzące powłoki na ściankach porów,</w:t>
      </w:r>
    </w:p>
    <w:p w:rsidR="009540FF" w:rsidRDefault="00AE10FA" w:rsidP="009540FF">
      <w:pPr>
        <w:jc w:val="both"/>
        <w:rPr>
          <w:rFonts w:ascii="Arial" w:eastAsia="Times New Roman" w:hAnsi="Arial" w:cs="Arial"/>
          <w:sz w:val="18"/>
          <w:szCs w:val="18"/>
          <w:lang w:eastAsia="pl-PL"/>
        </w:rPr>
      </w:pPr>
      <w:r w:rsidRPr="00AE10FA">
        <w:rPr>
          <w:rFonts w:ascii="Times New Roman" w:eastAsia="Times New Roman" w:hAnsi="Times New Roman" w:cs="Times New Roman"/>
          <w:sz w:val="18"/>
          <w:szCs w:val="18"/>
          <w:lang w:eastAsia="pl-PL"/>
        </w:rPr>
        <w:t>–</w:t>
      </w:r>
      <w:r w:rsidRPr="00AE10FA">
        <w:rPr>
          <w:rFonts w:ascii="Arial" w:eastAsia="Arial" w:hAnsi="Arial" w:cs="Arial"/>
          <w:sz w:val="18"/>
          <w:szCs w:val="18"/>
          <w:lang w:eastAsia="pl-PL"/>
        </w:rPr>
        <w:t>impregnaty wypełniające pory - wyroby ciekłe penetrujące pory w betonie, tworzące materiał stały.</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1.5. Ogólne wymagania dotyczące robót</w:t>
      </w:r>
    </w:p>
    <w:p w:rsidR="009540FF" w:rsidRDefault="00AE10FA" w:rsidP="009540FF">
      <w:pPr>
        <w:jc w:val="both"/>
        <w:rPr>
          <w:rFonts w:ascii="Arial" w:eastAsia="Arial" w:hAnsi="Arial" w:cs="Arial"/>
          <w:sz w:val="18"/>
          <w:szCs w:val="18"/>
          <w:lang w:eastAsia="pl-PL"/>
        </w:rPr>
      </w:pPr>
      <w:r w:rsidRPr="00AE10FA">
        <w:rPr>
          <w:rFonts w:ascii="Arial" w:eastAsia="Arial" w:hAnsi="Arial" w:cs="Arial"/>
          <w:sz w:val="18"/>
          <w:szCs w:val="18"/>
          <w:lang w:eastAsia="pl-PL"/>
        </w:rPr>
        <w:t>Ogólne wymagania dotyczące robót podano w D-M-00.00.00 „Wymagania ogólne”</w:t>
      </w:r>
      <w:r w:rsidR="009540FF">
        <w:rPr>
          <w:rFonts w:ascii="Arial" w:eastAsia="Arial" w:hAnsi="Arial" w:cs="Arial"/>
          <w:sz w:val="18"/>
          <w:szCs w:val="18"/>
          <w:lang w:eastAsia="pl-PL"/>
        </w:rPr>
        <w:t>.</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2. MATERIAŁY</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b/>
          <w:bCs/>
          <w:sz w:val="18"/>
          <w:szCs w:val="18"/>
          <w:lang w:eastAsia="pl-PL"/>
        </w:rPr>
        <w:t>2.1. Ogólne wymagania dotyczące materiałów</w:t>
      </w:r>
    </w:p>
    <w:p w:rsidR="009540FF" w:rsidRDefault="00AE10FA" w:rsidP="009540FF">
      <w:pPr>
        <w:jc w:val="both"/>
        <w:rPr>
          <w:rFonts w:ascii="Arial" w:eastAsia="Times New Roman" w:hAnsi="Arial" w:cs="Arial"/>
          <w:sz w:val="18"/>
          <w:szCs w:val="18"/>
          <w:lang w:eastAsia="pl-PL"/>
        </w:rPr>
      </w:pPr>
      <w:r w:rsidRPr="00AE10FA">
        <w:rPr>
          <w:rFonts w:ascii="Arial" w:eastAsia="Arial" w:hAnsi="Arial" w:cs="Arial"/>
          <w:sz w:val="18"/>
          <w:szCs w:val="18"/>
          <w:lang w:eastAsia="pl-PL"/>
        </w:rPr>
        <w:t>Ogólne wymagania dotyczące materiałów, ich pozyskiwania i składowania, podano w D-M-00.00.00 „Wymagania ogólne”</w:t>
      </w:r>
    </w:p>
    <w:p w:rsidR="009540FF" w:rsidRPr="009540FF" w:rsidRDefault="00AE10FA" w:rsidP="009540FF">
      <w:pPr>
        <w:jc w:val="both"/>
        <w:rPr>
          <w:rFonts w:ascii="Arial" w:eastAsia="Times New Roman" w:hAnsi="Arial" w:cs="Arial"/>
          <w:sz w:val="18"/>
          <w:szCs w:val="18"/>
          <w:lang w:eastAsia="pl-PL"/>
        </w:rPr>
        <w:sectPr w:rsidR="009540FF" w:rsidRPr="009540FF">
          <w:pgSz w:w="11900" w:h="16840"/>
          <w:pgMar w:top="454" w:right="1060" w:bottom="0" w:left="1418" w:header="0" w:footer="0" w:gutter="0"/>
          <w:cols w:space="708" w:equalWidth="0">
            <w:col w:w="9422"/>
          </w:cols>
        </w:sectPr>
      </w:pPr>
      <w:r w:rsidRPr="00AE10FA">
        <w:rPr>
          <w:rFonts w:ascii="Arial" w:eastAsia="Arial" w:hAnsi="Arial" w:cs="Arial"/>
          <w:sz w:val="18"/>
          <w:szCs w:val="18"/>
          <w:lang w:eastAsia="pl-PL"/>
        </w:rPr>
        <w:t>Za sprawdzenie przydatności materiałów oraz jakość wbudowania odpowiada Wykonawca</w:t>
      </w:r>
      <w:r w:rsidR="009540FF">
        <w:rPr>
          <w:rFonts w:ascii="Arial" w:eastAsia="Arial" w:hAnsi="Arial" w:cs="Arial"/>
          <w:sz w:val="18"/>
          <w:szCs w:val="18"/>
          <w:lang w:eastAsia="pl-PL"/>
        </w:rPr>
        <w:t>.</w:t>
      </w:r>
    </w:p>
    <w:p w:rsidR="00EA615D" w:rsidRDefault="00AE10FA" w:rsidP="00EA615D">
      <w:pPr>
        <w:spacing w:after="0" w:line="242" w:lineRule="auto"/>
        <w:ind w:right="60"/>
        <w:rPr>
          <w:rFonts w:ascii="Arial" w:eastAsia="Arial" w:hAnsi="Arial" w:cs="Arial"/>
          <w:sz w:val="18"/>
          <w:szCs w:val="18"/>
          <w:lang w:eastAsia="pl-PL"/>
        </w:rPr>
      </w:pPr>
      <w:r w:rsidRPr="00AE10FA">
        <w:rPr>
          <w:rFonts w:ascii="Arial" w:eastAsia="Arial" w:hAnsi="Arial" w:cs="Arial"/>
          <w:sz w:val="18"/>
          <w:szCs w:val="18"/>
          <w:lang w:eastAsia="pl-PL"/>
        </w:rPr>
        <w:t>Należy stosować materiały, które są oznakowane CE</w:t>
      </w:r>
      <w:r w:rsidR="00EA615D" w:rsidRPr="00EA615D">
        <w:rPr>
          <w:rFonts w:ascii="Arial" w:eastAsia="Arial" w:hAnsi="Arial" w:cs="Arial"/>
          <w:sz w:val="18"/>
          <w:szCs w:val="18"/>
          <w:lang w:eastAsia="pl-PL"/>
        </w:rPr>
        <w:t xml:space="preserve"> </w:t>
      </w:r>
    </w:p>
    <w:p w:rsidR="00EA615D" w:rsidRPr="00EA615D" w:rsidRDefault="00EA615D" w:rsidP="00EA615D">
      <w:pPr>
        <w:spacing w:after="0" w:line="242" w:lineRule="auto"/>
        <w:ind w:right="60"/>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lub B, dla których Wykonawca przedstawi deklarację zgodności z Polską Normą, Normą Zharmonizowaną, aprobatą techniczną</w:t>
      </w:r>
      <w:r>
        <w:rPr>
          <w:rFonts w:ascii="Arial" w:eastAsia="Arial" w:hAnsi="Arial" w:cs="Arial"/>
          <w:sz w:val="18"/>
          <w:szCs w:val="18"/>
          <w:lang w:eastAsia="pl-PL"/>
        </w:rPr>
        <w:t xml:space="preserve">, </w:t>
      </w:r>
      <w:r w:rsidRPr="00AE10FA">
        <w:rPr>
          <w:rFonts w:ascii="Arial" w:eastAsia="Arial" w:hAnsi="Arial" w:cs="Arial"/>
          <w:sz w:val="18"/>
          <w:szCs w:val="18"/>
          <w:lang w:eastAsia="pl-PL"/>
        </w:rPr>
        <w:t xml:space="preserve">aprobatą techniczną wydaną przez </w:t>
      </w:r>
      <w:proofErr w:type="spellStart"/>
      <w:r w:rsidRPr="00AE10FA">
        <w:rPr>
          <w:rFonts w:ascii="Arial" w:eastAsia="Arial" w:hAnsi="Arial" w:cs="Arial"/>
          <w:sz w:val="18"/>
          <w:szCs w:val="18"/>
          <w:lang w:eastAsia="pl-PL"/>
        </w:rPr>
        <w:t>IBDiM</w:t>
      </w:r>
      <w:proofErr w:type="spellEnd"/>
      <w:r w:rsidRPr="00AE10FA">
        <w:rPr>
          <w:rFonts w:ascii="Arial" w:eastAsia="Arial" w:hAnsi="Arial" w:cs="Arial"/>
          <w:sz w:val="18"/>
          <w:szCs w:val="18"/>
          <w:lang w:eastAsia="pl-PL"/>
        </w:rPr>
        <w:t xml:space="preserve"> lub europejską</w:t>
      </w:r>
      <w:r>
        <w:rPr>
          <w:rFonts w:ascii="Arial" w:eastAsia="Arial" w:hAnsi="Arial" w:cs="Arial"/>
          <w:sz w:val="18"/>
          <w:szCs w:val="18"/>
          <w:lang w:eastAsia="pl-PL"/>
        </w:rPr>
        <w:t>;</w:t>
      </w:r>
    </w:p>
    <w:p w:rsidR="009540FF" w:rsidRDefault="009540FF" w:rsidP="00AE10FA">
      <w:pPr>
        <w:spacing w:after="0" w:line="240" w:lineRule="auto"/>
        <w:rPr>
          <w:rFonts w:ascii="Arial" w:eastAsia="Arial" w:hAnsi="Arial" w:cs="Arial"/>
          <w:sz w:val="18"/>
          <w:szCs w:val="18"/>
          <w:lang w:eastAsia="pl-PL"/>
        </w:rPr>
      </w:pPr>
    </w:p>
    <w:p w:rsidR="009540FF" w:rsidRPr="00AE10FA" w:rsidRDefault="009540FF" w:rsidP="00AE10FA">
      <w:pPr>
        <w:spacing w:after="0" w:line="240" w:lineRule="auto"/>
        <w:rPr>
          <w:rFonts w:ascii="Times New Roman" w:eastAsiaTheme="minorEastAsia" w:hAnsi="Times New Roman" w:cs="Times New Roman"/>
          <w:sz w:val="20"/>
          <w:szCs w:val="20"/>
          <w:lang w:eastAsia="pl-PL"/>
        </w:rPr>
      </w:pPr>
    </w:p>
    <w:p w:rsidR="00AE10FA" w:rsidRPr="00AE10FA" w:rsidRDefault="00AE10FA" w:rsidP="00AE10FA">
      <w:pPr>
        <w:spacing w:after="0" w:line="20" w:lineRule="exact"/>
        <w:rPr>
          <w:rFonts w:ascii="Times New Roman" w:eastAsiaTheme="minorEastAsia" w:hAnsi="Times New Roman" w:cs="Times New Roman"/>
          <w:sz w:val="24"/>
          <w:szCs w:val="24"/>
          <w:lang w:eastAsia="pl-PL"/>
        </w:rPr>
      </w:pPr>
      <w:r w:rsidRPr="00AE10FA">
        <w:rPr>
          <w:rFonts w:ascii="Times New Roman" w:eastAsiaTheme="minorEastAsia" w:hAnsi="Times New Roman" w:cs="Times New Roman"/>
          <w:sz w:val="24"/>
          <w:szCs w:val="24"/>
          <w:lang w:eastAsia="pl-PL"/>
        </w:rPr>
        <w:br w:type="column"/>
      </w:r>
    </w:p>
    <w:p w:rsidR="009540FF" w:rsidRDefault="009540FF" w:rsidP="00AE10FA">
      <w:pPr>
        <w:spacing w:after="0" w:line="242" w:lineRule="auto"/>
        <w:ind w:right="60"/>
        <w:rPr>
          <w:rFonts w:ascii="Arial" w:eastAsia="Arial" w:hAnsi="Arial" w:cs="Arial"/>
          <w:sz w:val="18"/>
          <w:szCs w:val="18"/>
          <w:lang w:eastAsia="pl-PL"/>
        </w:rPr>
      </w:pPr>
    </w:p>
    <w:p w:rsidR="00AE10FA" w:rsidRDefault="00AE10FA" w:rsidP="00AE10FA">
      <w:pPr>
        <w:spacing w:after="0" w:line="240" w:lineRule="auto"/>
        <w:rPr>
          <w:rFonts w:ascii="Times New Roman" w:eastAsiaTheme="minorEastAsia" w:hAnsi="Times New Roman" w:cs="Times New Roman"/>
          <w:sz w:val="24"/>
          <w:szCs w:val="24"/>
          <w:lang w:eastAsia="pl-PL"/>
        </w:rPr>
      </w:pPr>
    </w:p>
    <w:p w:rsidR="009540FF" w:rsidRPr="00AE10FA" w:rsidRDefault="009540FF" w:rsidP="00AE10FA">
      <w:pPr>
        <w:spacing w:after="0" w:line="240" w:lineRule="auto"/>
        <w:rPr>
          <w:rFonts w:ascii="Times New Roman" w:eastAsiaTheme="minorEastAsia" w:hAnsi="Times New Roman" w:cs="Times New Roman"/>
          <w:lang w:eastAsia="pl-PL"/>
        </w:rPr>
        <w:sectPr w:rsidR="009540FF" w:rsidRPr="00AE10FA">
          <w:type w:val="continuous"/>
          <w:pgSz w:w="11900" w:h="16840"/>
          <w:pgMar w:top="454" w:right="1060" w:bottom="0" w:left="1418" w:header="0" w:footer="0" w:gutter="0"/>
          <w:cols w:num="2" w:space="708" w:equalWidth="0">
            <w:col w:w="4542" w:space="60"/>
            <w:col w:w="4820"/>
          </w:cols>
        </w:sectPr>
      </w:pPr>
    </w:p>
    <w:p w:rsidR="009540FF" w:rsidRDefault="009540FF" w:rsidP="009540FF">
      <w:pPr>
        <w:spacing w:after="0" w:line="240" w:lineRule="auto"/>
        <w:rPr>
          <w:rFonts w:ascii="Arial" w:eastAsia="Arial" w:hAnsi="Arial" w:cs="Arial"/>
          <w:b/>
          <w:bCs/>
          <w:sz w:val="18"/>
          <w:szCs w:val="18"/>
          <w:lang w:eastAsia="pl-PL"/>
        </w:rPr>
      </w:pPr>
    </w:p>
    <w:p w:rsidR="009540FF" w:rsidRDefault="009540FF" w:rsidP="009540FF">
      <w:pPr>
        <w:spacing w:after="0" w:line="240" w:lineRule="auto"/>
        <w:rPr>
          <w:rFonts w:ascii="Arial" w:eastAsia="Arial" w:hAnsi="Arial" w:cs="Arial"/>
          <w:b/>
          <w:bCs/>
          <w:sz w:val="18"/>
          <w:szCs w:val="18"/>
          <w:lang w:eastAsia="pl-PL"/>
        </w:rPr>
      </w:pPr>
    </w:p>
    <w:p w:rsidR="009540FF" w:rsidRDefault="009540FF" w:rsidP="009540FF">
      <w:pPr>
        <w:spacing w:after="0" w:line="240" w:lineRule="auto"/>
        <w:rPr>
          <w:rFonts w:ascii="Arial" w:eastAsia="Arial" w:hAnsi="Arial" w:cs="Arial"/>
          <w:b/>
          <w:bCs/>
          <w:sz w:val="18"/>
          <w:szCs w:val="18"/>
          <w:lang w:eastAsia="pl-PL"/>
        </w:rPr>
      </w:pPr>
    </w:p>
    <w:p w:rsidR="009540FF" w:rsidRPr="00AE10FA" w:rsidRDefault="009540FF" w:rsidP="00584CDA">
      <w:pPr>
        <w:spacing w:after="0" w:line="20" w:lineRule="atLeast"/>
        <w:rPr>
          <w:rFonts w:ascii="Times New Roman" w:eastAsiaTheme="minorEastAsia" w:hAnsi="Times New Roman" w:cs="Times New Roman"/>
          <w:sz w:val="20"/>
          <w:szCs w:val="20"/>
          <w:lang w:eastAsia="pl-PL"/>
        </w:rPr>
      </w:pPr>
    </w:p>
    <w:p w:rsidR="009540FF"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2.</w:t>
      </w:r>
      <w:r w:rsidR="00EA615D">
        <w:rPr>
          <w:rFonts w:ascii="Arial" w:eastAsia="Arial" w:hAnsi="Arial" w:cs="Arial"/>
          <w:b/>
          <w:bCs/>
          <w:sz w:val="18"/>
          <w:szCs w:val="18"/>
          <w:lang w:eastAsia="pl-PL"/>
        </w:rPr>
        <w:t>2</w:t>
      </w:r>
      <w:r w:rsidRPr="00AE10FA">
        <w:rPr>
          <w:rFonts w:ascii="Arial" w:eastAsia="Arial" w:hAnsi="Arial" w:cs="Arial"/>
          <w:b/>
          <w:bCs/>
          <w:sz w:val="18"/>
          <w:szCs w:val="18"/>
          <w:lang w:eastAsia="pl-PL"/>
        </w:rPr>
        <w:t>. Materiały do wykonania zabezpieczenia przeciw graffiti</w:t>
      </w:r>
    </w:p>
    <w:p w:rsidR="009540FF" w:rsidRDefault="009540FF" w:rsidP="00584CDA">
      <w:pPr>
        <w:spacing w:after="0" w:line="20" w:lineRule="atLeast"/>
        <w:rPr>
          <w:rFonts w:ascii="Arial" w:eastAsia="Arial" w:hAnsi="Arial" w:cs="Arial"/>
          <w:sz w:val="18"/>
          <w:szCs w:val="18"/>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Do zabezpieczenia odkrytych powierzchni przed graffiti należy stosować środki trwałe, tzn. graffiti nie powinno się trzymać zabezpieczonej powierzchni lub z niej spływać ze względu na niską energię powierzchniową. Do usunięcia graffiti z powłoki trwałej używa się jedynie nieagresywnych środków czyszczących. Jednorazowe zmywanie graffiti nie powinno niszczyć powłoki ochronnej, jednak wielokrotne czyszczenie doprowadza ochronę anty graffiti do całkowitego lub częściowego usunięcia. Producent materiału powinien podać liczbę cykli usuwania graffiti bez uszkodzenia powłoki. Należy zastosować powłokę, która jest odporna na 50 zmyć graffiti i która nie wymaga specjalistycznych urządzeń do zmywania graffiti (tylko pędzel i woda).</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ind w:right="60"/>
        <w:jc w:val="both"/>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Należy zastosować środki, które mogą być stosowane na powierzchnie betonowe zabezpieczone powłokami ochronnymi.</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ind w:right="80"/>
        <w:jc w:val="both"/>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Zastosowana powłoka powinna być bezbarwna. Powinna być odporna na promienie UV, paroprzepuszczalna, charakteryzować się ograniczoną nasiąkliwością i odpornością na zmienne cykle mrozowe, musi dobrze przylegać do powierzchni konstrukcji, zarówno po utwardzeniu, jak i w czasie eksploatacji obiektu.</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Zastosowany preparat powinien być odporny na uderzenia, odporny na działanie soli, wnikanie CO</w:t>
      </w:r>
      <w:r w:rsidRPr="00AE10FA">
        <w:rPr>
          <w:rFonts w:ascii="Arial" w:eastAsia="Arial" w:hAnsi="Arial" w:cs="Arial"/>
          <w:sz w:val="23"/>
          <w:szCs w:val="23"/>
          <w:vertAlign w:val="subscript"/>
          <w:lang w:eastAsia="pl-PL"/>
        </w:rPr>
        <w:t>2</w:t>
      </w:r>
      <w:r w:rsidRPr="00AE10FA">
        <w:rPr>
          <w:rFonts w:ascii="Arial" w:eastAsia="Arial" w:hAnsi="Arial" w:cs="Arial"/>
          <w:sz w:val="18"/>
          <w:szCs w:val="18"/>
          <w:lang w:eastAsia="pl-PL"/>
        </w:rPr>
        <w:t>.</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 xml:space="preserve">Najważniejsze wymagania wobec powłoki </w:t>
      </w:r>
      <w:proofErr w:type="spellStart"/>
      <w:r w:rsidRPr="00AE10FA">
        <w:rPr>
          <w:rFonts w:ascii="Arial" w:eastAsia="Arial" w:hAnsi="Arial" w:cs="Arial"/>
          <w:sz w:val="18"/>
          <w:szCs w:val="18"/>
          <w:lang w:eastAsia="pl-PL"/>
        </w:rPr>
        <w:t>antigraffiti</w:t>
      </w:r>
      <w:proofErr w:type="spellEnd"/>
      <w:r w:rsidRPr="00AE10FA">
        <w:rPr>
          <w:rFonts w:ascii="Arial" w:eastAsia="Arial" w:hAnsi="Arial" w:cs="Arial"/>
          <w:sz w:val="18"/>
          <w:szCs w:val="18"/>
          <w:lang w:eastAsia="pl-PL"/>
        </w:rPr>
        <w:t xml:space="preserve"> zostały podane w tabeli 1.</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Tabela 1</w:t>
      </w:r>
    </w:p>
    <w:tbl>
      <w:tblPr>
        <w:tblW w:w="0" w:type="auto"/>
        <w:tblInd w:w="10" w:type="dxa"/>
        <w:tblLayout w:type="fixed"/>
        <w:tblCellMar>
          <w:left w:w="0" w:type="dxa"/>
          <w:right w:w="0" w:type="dxa"/>
        </w:tblCellMar>
        <w:tblLook w:val="04A0" w:firstRow="1" w:lastRow="0" w:firstColumn="1" w:lastColumn="0" w:noHBand="0" w:noVBand="1"/>
      </w:tblPr>
      <w:tblGrid>
        <w:gridCol w:w="620"/>
        <w:gridCol w:w="1120"/>
        <w:gridCol w:w="180"/>
        <w:gridCol w:w="920"/>
        <w:gridCol w:w="420"/>
        <w:gridCol w:w="3060"/>
        <w:gridCol w:w="1060"/>
        <w:gridCol w:w="920"/>
        <w:gridCol w:w="1220"/>
        <w:gridCol w:w="30"/>
      </w:tblGrid>
      <w:tr w:rsidR="00AE10FA" w:rsidRPr="00AE10FA" w:rsidTr="009020E6">
        <w:trPr>
          <w:trHeight w:val="254"/>
        </w:trPr>
        <w:tc>
          <w:tcPr>
            <w:tcW w:w="620" w:type="dxa"/>
            <w:tcBorders>
              <w:top w:val="single" w:sz="8" w:space="0" w:color="auto"/>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L.p.</w:t>
            </w:r>
          </w:p>
        </w:tc>
        <w:tc>
          <w:tcPr>
            <w:tcW w:w="1120" w:type="dxa"/>
            <w:tcBorders>
              <w:top w:val="single" w:sz="8" w:space="0" w:color="auto"/>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Właściwość</w:t>
            </w:r>
          </w:p>
        </w:tc>
        <w:tc>
          <w:tcPr>
            <w:tcW w:w="180" w:type="dxa"/>
            <w:tcBorders>
              <w:top w:val="single" w:sz="8" w:space="0" w:color="auto"/>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920" w:type="dxa"/>
            <w:tcBorders>
              <w:top w:val="single" w:sz="8" w:space="0" w:color="auto"/>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420" w:type="dxa"/>
            <w:tcBorders>
              <w:top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top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Wymaganie</w:t>
            </w:r>
          </w:p>
        </w:tc>
        <w:tc>
          <w:tcPr>
            <w:tcW w:w="1060" w:type="dxa"/>
            <w:tcBorders>
              <w:top w:val="single" w:sz="8" w:space="0" w:color="auto"/>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Podstawa</w:t>
            </w:r>
          </w:p>
        </w:tc>
        <w:tc>
          <w:tcPr>
            <w:tcW w:w="920" w:type="dxa"/>
            <w:tcBorders>
              <w:top w:val="single" w:sz="8" w:space="0" w:color="auto"/>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1220" w:type="dxa"/>
            <w:tcBorders>
              <w:top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61"/>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1</w:t>
            </w:r>
          </w:p>
        </w:tc>
        <w:tc>
          <w:tcPr>
            <w:tcW w:w="2220" w:type="dxa"/>
            <w:gridSpan w:val="3"/>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Grubość powłoki</w:t>
            </w: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[m lub mm]± 10%</w:t>
            </w: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Według</w:t>
            </w: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kart</w:t>
            </w: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technicznych</w:t>
            </w: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6"/>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3200" w:type="dxa"/>
            <w:gridSpan w:val="3"/>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producenta, sprawdzenie wg PN-EN</w:t>
            </w: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6"/>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1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8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980" w:type="dxa"/>
            <w:gridSpan w:val="2"/>
            <w:tcBorders>
              <w:bottom w:val="single" w:sz="8" w:space="0" w:color="auto"/>
            </w:tcBorders>
            <w:vAlign w:val="bottom"/>
          </w:tcPr>
          <w:p w:rsidR="00AE10FA" w:rsidRPr="00AE10FA" w:rsidRDefault="00AE10FA" w:rsidP="00AE10FA">
            <w:pPr>
              <w:spacing w:after="0" w:line="206" w:lineRule="exac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ISO 2808:2000[3]</w:t>
            </w: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8"/>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2</w:t>
            </w:r>
          </w:p>
        </w:tc>
        <w:tc>
          <w:tcPr>
            <w:tcW w:w="11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Wygląd</w:t>
            </w:r>
          </w:p>
        </w:tc>
        <w:tc>
          <w:tcPr>
            <w:tcW w:w="18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Jednorodna powłoka</w:t>
            </w:r>
          </w:p>
        </w:tc>
        <w:tc>
          <w:tcPr>
            <w:tcW w:w="106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w:t>
            </w: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7"/>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3</w:t>
            </w:r>
          </w:p>
        </w:tc>
        <w:tc>
          <w:tcPr>
            <w:tcW w:w="1300" w:type="dxa"/>
            <w:gridSpan w:val="2"/>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Przyczepność</w:t>
            </w: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powłoki</w:t>
            </w:r>
          </w:p>
        </w:tc>
        <w:tc>
          <w:tcPr>
            <w:tcW w:w="420" w:type="dxa"/>
            <w:tcBorders>
              <w:right w:val="single" w:sz="8" w:space="0" w:color="auto"/>
            </w:tcBorders>
            <w:vAlign w:val="bottom"/>
          </w:tcPr>
          <w:p w:rsidR="00AE10FA" w:rsidRPr="00AE10FA" w:rsidRDefault="00AE10FA" w:rsidP="00AE10FA">
            <w:pPr>
              <w:spacing w:after="0" w:line="240" w:lineRule="auto"/>
              <w:jc w:val="righ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do</w:t>
            </w: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 xml:space="preserve">Bez </w:t>
            </w:r>
            <w:proofErr w:type="spellStart"/>
            <w:r w:rsidRPr="00AE10FA">
              <w:rPr>
                <w:rFonts w:ascii="Arial" w:eastAsia="Arial" w:hAnsi="Arial" w:cs="Arial"/>
                <w:sz w:val="18"/>
                <w:szCs w:val="18"/>
                <w:lang w:eastAsia="pl-PL"/>
              </w:rPr>
              <w:t>obciążęnia</w:t>
            </w:r>
            <w:proofErr w:type="spellEnd"/>
            <w:r w:rsidRPr="00AE10FA">
              <w:rPr>
                <w:rFonts w:ascii="Arial" w:eastAsia="Arial" w:hAnsi="Arial" w:cs="Arial"/>
                <w:sz w:val="18"/>
                <w:szCs w:val="18"/>
                <w:lang w:eastAsia="pl-PL"/>
              </w:rPr>
              <w:t xml:space="preserve"> ruchem:</w:t>
            </w:r>
          </w:p>
        </w:tc>
        <w:tc>
          <w:tcPr>
            <w:tcW w:w="1980" w:type="dxa"/>
            <w:gridSpan w:val="2"/>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PN-EN-1542:2000[4]</w:t>
            </w: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7"/>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betonu</w:t>
            </w: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3060" w:type="dxa"/>
            <w:vMerge w:val="restart"/>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proofErr w:type="spellStart"/>
            <w:r w:rsidRPr="00AE10FA">
              <w:rPr>
                <w:rFonts w:ascii="Arial" w:eastAsia="Arial" w:hAnsi="Arial" w:cs="Arial"/>
                <w:sz w:val="18"/>
                <w:szCs w:val="18"/>
                <w:lang w:eastAsia="pl-PL"/>
              </w:rPr>
              <w:t>Elast</w:t>
            </w:r>
            <w:proofErr w:type="spellEnd"/>
            <w:r w:rsidRPr="00AE10FA">
              <w:rPr>
                <w:rFonts w:ascii="Arial" w:eastAsia="Arial" w:hAnsi="Arial" w:cs="Arial"/>
                <w:sz w:val="18"/>
                <w:szCs w:val="18"/>
                <w:lang w:eastAsia="pl-PL"/>
              </w:rPr>
              <w:t xml:space="preserve"> ³ 0,5, sztywne  ³0,7</w:t>
            </w: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84"/>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3060" w:type="dxa"/>
            <w:vMerge/>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7"/>
                <w:szCs w:val="7"/>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7"/>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z obciążeniem ruchem:</w:t>
            </w: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79"/>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11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18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proofErr w:type="spellStart"/>
            <w:r w:rsidRPr="00AE10FA">
              <w:rPr>
                <w:rFonts w:ascii="Arial" w:eastAsia="Arial" w:hAnsi="Arial" w:cs="Arial"/>
                <w:sz w:val="18"/>
                <w:szCs w:val="18"/>
                <w:lang w:eastAsia="pl-PL"/>
              </w:rPr>
              <w:t>Elast</w:t>
            </w:r>
            <w:proofErr w:type="spellEnd"/>
            <w:r w:rsidRPr="00AE10FA">
              <w:rPr>
                <w:rFonts w:ascii="Arial" w:eastAsia="Arial" w:hAnsi="Arial" w:cs="Arial"/>
                <w:sz w:val="18"/>
                <w:szCs w:val="18"/>
                <w:lang w:eastAsia="pl-PL"/>
              </w:rPr>
              <w:t xml:space="preserve"> ³ 1,0, sztywne ³1,5</w:t>
            </w:r>
          </w:p>
        </w:tc>
        <w:tc>
          <w:tcPr>
            <w:tcW w:w="106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4"/>
                <w:szCs w:val="24"/>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6"/>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4</w:t>
            </w:r>
          </w:p>
        </w:tc>
        <w:tc>
          <w:tcPr>
            <w:tcW w:w="1300" w:type="dxa"/>
            <w:gridSpan w:val="2"/>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Opór dyfuzyjny</w:t>
            </w: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[m] Nie więcej niż 1,4</w:t>
            </w:r>
          </w:p>
        </w:tc>
        <w:tc>
          <w:tcPr>
            <w:tcW w:w="3200" w:type="dxa"/>
            <w:gridSpan w:val="3"/>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PN-EN ISO 7783:2001[5]</w:t>
            </w: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9"/>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5</w:t>
            </w:r>
          </w:p>
        </w:tc>
        <w:tc>
          <w:tcPr>
            <w:tcW w:w="2640" w:type="dxa"/>
            <w:gridSpan w:val="4"/>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Opór dyfuzyjny dla dwutlenku</w:t>
            </w: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[m] Nie mniej niż 50 m</w:t>
            </w:r>
          </w:p>
        </w:tc>
        <w:tc>
          <w:tcPr>
            <w:tcW w:w="1980" w:type="dxa"/>
            <w:gridSpan w:val="2"/>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PN-EN 1062-6:2003[6]</w:t>
            </w: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6"/>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120" w:type="dxa"/>
            <w:tcBorders>
              <w:bottom w:val="single" w:sz="8" w:space="0" w:color="auto"/>
            </w:tcBorders>
            <w:vAlign w:val="bottom"/>
          </w:tcPr>
          <w:p w:rsidR="00AE10FA" w:rsidRPr="00AE10FA" w:rsidRDefault="00AE10FA" w:rsidP="00AE10FA">
            <w:pPr>
              <w:spacing w:after="0" w:line="206" w:lineRule="exac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węgla</w:t>
            </w:r>
          </w:p>
        </w:tc>
        <w:tc>
          <w:tcPr>
            <w:tcW w:w="18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06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7"/>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6</w:t>
            </w: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Absorpcja</w:t>
            </w: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kapilarna</w:t>
            </w:r>
          </w:p>
        </w:tc>
        <w:tc>
          <w:tcPr>
            <w:tcW w:w="420" w:type="dxa"/>
            <w:tcBorders>
              <w:right w:val="single" w:sz="8" w:space="0" w:color="auto"/>
            </w:tcBorders>
            <w:vAlign w:val="bottom"/>
          </w:tcPr>
          <w:p w:rsidR="00AE10FA" w:rsidRPr="00AE10FA" w:rsidRDefault="00AE10FA" w:rsidP="00AE10FA">
            <w:pPr>
              <w:spacing w:after="0" w:line="240" w:lineRule="auto"/>
              <w:jc w:val="righ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i</w:t>
            </w:r>
          </w:p>
        </w:tc>
        <w:tc>
          <w:tcPr>
            <w:tcW w:w="3060" w:type="dxa"/>
            <w:tcBorders>
              <w:right w:val="single" w:sz="8" w:space="0" w:color="auto"/>
            </w:tcBorders>
            <w:vAlign w:val="bottom"/>
          </w:tcPr>
          <w:p w:rsidR="00AE10FA" w:rsidRPr="00AE10FA" w:rsidRDefault="00AE10FA" w:rsidP="00AE10FA">
            <w:pPr>
              <w:spacing w:after="0" w:line="257" w:lineRule="exac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&lt;0,3 kg/(m</w:t>
            </w:r>
            <w:r w:rsidRPr="00AE10FA">
              <w:rPr>
                <w:rFonts w:ascii="Arial" w:eastAsia="Arial" w:hAnsi="Arial" w:cs="Arial"/>
                <w:sz w:val="23"/>
                <w:szCs w:val="23"/>
                <w:vertAlign w:val="superscript"/>
                <w:lang w:eastAsia="pl-PL"/>
              </w:rPr>
              <w:t>2</w:t>
            </w:r>
            <w:r w:rsidRPr="00AE10FA">
              <w:rPr>
                <w:rFonts w:ascii="Arial" w:eastAsia="Arial" w:hAnsi="Arial" w:cs="Arial"/>
                <w:sz w:val="18"/>
                <w:szCs w:val="18"/>
                <w:lang w:eastAsia="pl-PL"/>
              </w:rPr>
              <w:t>h</w:t>
            </w:r>
            <w:r w:rsidRPr="00AE10FA">
              <w:rPr>
                <w:rFonts w:ascii="Arial" w:eastAsia="Arial" w:hAnsi="Arial" w:cs="Arial"/>
                <w:sz w:val="23"/>
                <w:szCs w:val="23"/>
                <w:vertAlign w:val="superscript"/>
                <w:lang w:eastAsia="pl-PL"/>
              </w:rPr>
              <w:t>0,5</w:t>
            </w:r>
            <w:r w:rsidRPr="00AE10FA">
              <w:rPr>
                <w:rFonts w:ascii="Arial" w:eastAsia="Arial" w:hAnsi="Arial" w:cs="Arial"/>
                <w:sz w:val="18"/>
                <w:szCs w:val="18"/>
                <w:lang w:eastAsia="pl-PL"/>
              </w:rPr>
              <w:t>)</w:t>
            </w:r>
          </w:p>
        </w:tc>
        <w:tc>
          <w:tcPr>
            <w:tcW w:w="3200" w:type="dxa"/>
            <w:gridSpan w:val="3"/>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lub PN-EN 1062-3:2003[7]</w:t>
            </w: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8"/>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2220" w:type="dxa"/>
            <w:gridSpan w:val="3"/>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przepuszczalność wody</w:t>
            </w: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06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7"/>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7</w:t>
            </w:r>
          </w:p>
        </w:tc>
        <w:tc>
          <w:tcPr>
            <w:tcW w:w="2640" w:type="dxa"/>
            <w:gridSpan w:val="4"/>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Termiczna  zgodność po  50</w:t>
            </w: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Powłoka  bez  uszkodzeń,  wartość</w:t>
            </w:r>
          </w:p>
        </w:tc>
        <w:tc>
          <w:tcPr>
            <w:tcW w:w="1980" w:type="dxa"/>
            <w:gridSpan w:val="2"/>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PN-EN 13687-1[8]</w:t>
            </w: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6"/>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cyklach</w:t>
            </w: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w w:val="91"/>
                <w:sz w:val="18"/>
                <w:szCs w:val="18"/>
                <w:lang w:eastAsia="pl-PL"/>
              </w:rPr>
              <w:t>w</w:t>
            </w:r>
          </w:p>
        </w:tc>
        <w:tc>
          <w:tcPr>
            <w:tcW w:w="1340" w:type="dxa"/>
            <w:gridSpan w:val="2"/>
            <w:tcBorders>
              <w:right w:val="single" w:sz="8" w:space="0" w:color="auto"/>
            </w:tcBorders>
            <w:vAlign w:val="bottom"/>
          </w:tcPr>
          <w:p w:rsidR="00AE10FA" w:rsidRPr="00AE10FA" w:rsidRDefault="00AE10FA" w:rsidP="00AE10FA">
            <w:pPr>
              <w:spacing w:after="0" w:line="240" w:lineRule="auto"/>
              <w:jc w:val="righ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roztworze</w:t>
            </w: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proofErr w:type="spellStart"/>
            <w:r w:rsidRPr="00AE10FA">
              <w:rPr>
                <w:rFonts w:ascii="Arial" w:eastAsia="Arial" w:hAnsi="Arial" w:cs="Arial"/>
                <w:sz w:val="18"/>
                <w:szCs w:val="18"/>
                <w:lang w:eastAsia="pl-PL"/>
              </w:rPr>
              <w:t>pull</w:t>
            </w:r>
            <w:proofErr w:type="spellEnd"/>
            <w:r w:rsidRPr="00AE10FA">
              <w:rPr>
                <w:rFonts w:ascii="Arial" w:eastAsia="Arial" w:hAnsi="Arial" w:cs="Arial"/>
                <w:sz w:val="18"/>
                <w:szCs w:val="18"/>
                <w:lang w:eastAsia="pl-PL"/>
              </w:rPr>
              <w:t>-off jak w p.3</w:t>
            </w: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7"/>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nasyconym</w:t>
            </w:r>
          </w:p>
        </w:tc>
        <w:tc>
          <w:tcPr>
            <w:tcW w:w="1520" w:type="dxa"/>
            <w:gridSpan w:val="3"/>
            <w:tcBorders>
              <w:right w:val="single" w:sz="8" w:space="0" w:color="auto"/>
            </w:tcBorders>
            <w:vAlign w:val="bottom"/>
          </w:tcPr>
          <w:p w:rsidR="00AE10FA" w:rsidRPr="00AE10FA" w:rsidRDefault="00AE10FA" w:rsidP="00AE10FA">
            <w:pPr>
              <w:spacing w:after="0" w:line="240" w:lineRule="auto"/>
              <w:jc w:val="righ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soli    mierzona</w:t>
            </w: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8"/>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2640" w:type="dxa"/>
            <w:gridSpan w:val="4"/>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proofErr w:type="spellStart"/>
            <w:r w:rsidRPr="00AE10FA">
              <w:rPr>
                <w:rFonts w:ascii="Arial" w:eastAsia="Arial" w:hAnsi="Arial" w:cs="Arial"/>
                <w:sz w:val="18"/>
                <w:szCs w:val="18"/>
                <w:lang w:eastAsia="pl-PL"/>
              </w:rPr>
              <w:t>wartośćią</w:t>
            </w:r>
            <w:proofErr w:type="spellEnd"/>
            <w:r w:rsidRPr="00AE10FA">
              <w:rPr>
                <w:rFonts w:ascii="Arial" w:eastAsia="Arial" w:hAnsi="Arial" w:cs="Arial"/>
                <w:sz w:val="18"/>
                <w:szCs w:val="18"/>
                <w:lang w:eastAsia="pl-PL"/>
              </w:rPr>
              <w:t xml:space="preserve"> przyczepności  </w:t>
            </w:r>
            <w:proofErr w:type="spellStart"/>
            <w:r w:rsidRPr="00AE10FA">
              <w:rPr>
                <w:rFonts w:ascii="Arial" w:eastAsia="Arial" w:hAnsi="Arial" w:cs="Arial"/>
                <w:sz w:val="18"/>
                <w:szCs w:val="18"/>
                <w:lang w:eastAsia="pl-PL"/>
              </w:rPr>
              <w:t>pull</w:t>
            </w:r>
            <w:proofErr w:type="spellEnd"/>
            <w:r w:rsidRPr="00AE10FA">
              <w:rPr>
                <w:rFonts w:ascii="Arial" w:eastAsia="Arial" w:hAnsi="Arial" w:cs="Arial"/>
                <w:sz w:val="18"/>
                <w:szCs w:val="18"/>
                <w:lang w:eastAsia="pl-PL"/>
              </w:rPr>
              <w:t>-</w:t>
            </w: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6"/>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120" w:type="dxa"/>
            <w:tcBorders>
              <w:bottom w:val="single" w:sz="8" w:space="0" w:color="auto"/>
            </w:tcBorders>
            <w:vAlign w:val="bottom"/>
          </w:tcPr>
          <w:p w:rsidR="00AE10FA" w:rsidRPr="00AE10FA" w:rsidRDefault="00AE10FA" w:rsidP="00AE10FA">
            <w:pPr>
              <w:spacing w:after="0" w:line="206" w:lineRule="exac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off</w:t>
            </w:r>
          </w:p>
        </w:tc>
        <w:tc>
          <w:tcPr>
            <w:tcW w:w="18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06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6"/>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8</w:t>
            </w:r>
          </w:p>
        </w:tc>
        <w:tc>
          <w:tcPr>
            <w:tcW w:w="2220" w:type="dxa"/>
            <w:gridSpan w:val="3"/>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Odporność na uderzenia</w:t>
            </w: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 xml:space="preserve">Brak rys i </w:t>
            </w:r>
            <w:proofErr w:type="spellStart"/>
            <w:r w:rsidRPr="00AE10FA">
              <w:rPr>
                <w:rFonts w:ascii="Arial" w:eastAsia="Arial" w:hAnsi="Arial" w:cs="Arial"/>
                <w:sz w:val="18"/>
                <w:szCs w:val="18"/>
                <w:lang w:eastAsia="pl-PL"/>
              </w:rPr>
              <w:t>odspojeń</w:t>
            </w:r>
            <w:proofErr w:type="spellEnd"/>
            <w:r w:rsidRPr="00AE10FA">
              <w:rPr>
                <w:rFonts w:ascii="Arial" w:eastAsia="Arial" w:hAnsi="Arial" w:cs="Arial"/>
                <w:sz w:val="18"/>
                <w:szCs w:val="18"/>
                <w:lang w:eastAsia="pl-PL"/>
              </w:rPr>
              <w:t xml:space="preserve"> po uderzeniach</w:t>
            </w:r>
          </w:p>
        </w:tc>
        <w:tc>
          <w:tcPr>
            <w:tcW w:w="3200" w:type="dxa"/>
            <w:gridSpan w:val="3"/>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PN EN ISO 6272-1:2005[9]</w:t>
            </w: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59"/>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9</w:t>
            </w:r>
          </w:p>
        </w:tc>
        <w:tc>
          <w:tcPr>
            <w:tcW w:w="2220" w:type="dxa"/>
            <w:gridSpan w:val="3"/>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Odporność na UV</w:t>
            </w: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lang w:eastAsia="pl-PL"/>
              </w:rPr>
            </w:pP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Stopień kredowania nie większy niż</w:t>
            </w:r>
          </w:p>
        </w:tc>
        <w:tc>
          <w:tcPr>
            <w:tcW w:w="3200" w:type="dxa"/>
            <w:gridSpan w:val="3"/>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PN-EN ISO 4628-7:2005[10]</w:t>
            </w: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6"/>
        </w:trPr>
        <w:tc>
          <w:tcPr>
            <w:tcW w:w="620" w:type="dxa"/>
            <w:tcBorders>
              <w:left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12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8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4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306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3   po   5   latach   ekspozycji   w</w:t>
            </w:r>
          </w:p>
        </w:tc>
        <w:tc>
          <w:tcPr>
            <w:tcW w:w="106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920" w:type="dxa"/>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1220" w:type="dxa"/>
            <w:tcBorders>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7"/>
                <w:szCs w:val="17"/>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r w:rsidR="00AE10FA" w:rsidRPr="00AE10FA" w:rsidTr="009020E6">
        <w:trPr>
          <w:trHeight w:val="208"/>
        </w:trPr>
        <w:tc>
          <w:tcPr>
            <w:tcW w:w="620" w:type="dxa"/>
            <w:tcBorders>
              <w:left w:val="single" w:sz="8" w:space="0" w:color="auto"/>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1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8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4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306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atmosferze miejskiej</w:t>
            </w:r>
          </w:p>
        </w:tc>
        <w:tc>
          <w:tcPr>
            <w:tcW w:w="106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920" w:type="dxa"/>
            <w:tcBorders>
              <w:bottom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1220" w:type="dxa"/>
            <w:tcBorders>
              <w:bottom w:val="single" w:sz="8" w:space="0" w:color="auto"/>
              <w:right w:val="single" w:sz="8" w:space="0" w:color="auto"/>
            </w:tcBorders>
            <w:vAlign w:val="bottom"/>
          </w:tcPr>
          <w:p w:rsidR="00AE10FA" w:rsidRPr="00AE10FA" w:rsidRDefault="00AE10FA" w:rsidP="00AE10FA">
            <w:pPr>
              <w:spacing w:after="0" w:line="240" w:lineRule="auto"/>
              <w:rPr>
                <w:rFonts w:ascii="Times New Roman" w:eastAsiaTheme="minorEastAsia" w:hAnsi="Times New Roman" w:cs="Times New Roman"/>
                <w:sz w:val="18"/>
                <w:szCs w:val="18"/>
                <w:lang w:eastAsia="pl-PL"/>
              </w:rPr>
            </w:pPr>
          </w:p>
        </w:tc>
        <w:tc>
          <w:tcPr>
            <w:tcW w:w="0" w:type="dxa"/>
            <w:vAlign w:val="bottom"/>
          </w:tcPr>
          <w:p w:rsidR="00AE10FA" w:rsidRPr="00AE10FA" w:rsidRDefault="00AE10FA" w:rsidP="00AE10FA">
            <w:pPr>
              <w:spacing w:after="0" w:line="240" w:lineRule="auto"/>
              <w:rPr>
                <w:rFonts w:ascii="Times New Roman" w:eastAsiaTheme="minorEastAsia" w:hAnsi="Times New Roman" w:cs="Times New Roman"/>
                <w:sz w:val="1"/>
                <w:szCs w:val="1"/>
                <w:lang w:eastAsia="pl-PL"/>
              </w:rPr>
            </w:pPr>
          </w:p>
        </w:tc>
      </w:tr>
    </w:tbl>
    <w:p w:rsidR="00AE10FA" w:rsidRPr="00AE10FA" w:rsidRDefault="00AE10FA" w:rsidP="00AE10FA">
      <w:pPr>
        <w:spacing w:after="0" w:line="61" w:lineRule="exact"/>
        <w:rPr>
          <w:rFonts w:ascii="Times New Roman" w:eastAsiaTheme="minorEastAsia" w:hAnsi="Times New Roman" w:cs="Times New Roman"/>
          <w:sz w:val="20"/>
          <w:szCs w:val="20"/>
          <w:lang w:eastAsia="pl-PL"/>
        </w:rPr>
      </w:pPr>
    </w:p>
    <w:p w:rsidR="00584CDA" w:rsidRDefault="00584CDA" w:rsidP="00AE10FA">
      <w:pPr>
        <w:spacing w:after="0" w:line="239" w:lineRule="auto"/>
        <w:ind w:right="80"/>
        <w:jc w:val="both"/>
        <w:rPr>
          <w:rFonts w:ascii="Arial" w:eastAsia="Arial" w:hAnsi="Arial" w:cs="Arial"/>
          <w:sz w:val="18"/>
          <w:szCs w:val="18"/>
          <w:lang w:eastAsia="pl-PL"/>
        </w:rPr>
      </w:pPr>
    </w:p>
    <w:p w:rsidR="00AE10FA" w:rsidRPr="00584CDA" w:rsidRDefault="00AE10FA" w:rsidP="00584CDA">
      <w:pPr>
        <w:spacing w:after="0" w:line="20" w:lineRule="atLeast"/>
        <w:ind w:right="80"/>
        <w:jc w:val="both"/>
        <w:rPr>
          <w:rFonts w:ascii="Times New Roman" w:eastAsiaTheme="minorEastAsia" w:hAnsi="Times New Roman" w:cs="Times New Roman"/>
          <w:sz w:val="18"/>
          <w:szCs w:val="18"/>
          <w:lang w:eastAsia="pl-PL"/>
        </w:rPr>
      </w:pPr>
      <w:r w:rsidRPr="00584CDA">
        <w:rPr>
          <w:rFonts w:ascii="Arial" w:eastAsia="Arial" w:hAnsi="Arial" w:cs="Arial"/>
          <w:sz w:val="18"/>
          <w:szCs w:val="18"/>
          <w:lang w:eastAsia="pl-PL"/>
        </w:rPr>
        <w:t>Zastosowany materiał powinien charakteryzować się II Stopniem usuwania graffiti, tzn. powinno być możliwe usunięcie graffiti za pomocą średniego detergentu, 1% roztworu wodnego.</w:t>
      </w: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r w:rsidRPr="00584CDA">
        <w:rPr>
          <w:rFonts w:ascii="Arial" w:eastAsia="Arial" w:hAnsi="Arial" w:cs="Arial"/>
          <w:sz w:val="18"/>
          <w:szCs w:val="18"/>
          <w:lang w:eastAsia="pl-PL"/>
        </w:rPr>
        <w:t>Zdolność wielokrotnego usuwania graffiti powinna być nie mniejsza niż 50 cykli nakładania i usuwania graffiti.</w:t>
      </w: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r w:rsidRPr="00584CDA">
        <w:rPr>
          <w:rFonts w:ascii="Arial" w:eastAsia="Arial" w:hAnsi="Arial" w:cs="Arial"/>
          <w:b/>
          <w:bCs/>
          <w:sz w:val="18"/>
          <w:szCs w:val="18"/>
          <w:lang w:eastAsia="pl-PL"/>
        </w:rPr>
        <w:t>3. SPRZĘT</w:t>
      </w: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r w:rsidRPr="00584CDA">
        <w:rPr>
          <w:rFonts w:ascii="Arial" w:eastAsia="Arial" w:hAnsi="Arial" w:cs="Arial"/>
          <w:b/>
          <w:bCs/>
          <w:sz w:val="18"/>
          <w:szCs w:val="18"/>
          <w:lang w:eastAsia="pl-PL"/>
        </w:rPr>
        <w:t>3.1. Ogólne wymagania dotyczące sprzętu</w:t>
      </w: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p>
    <w:p w:rsidR="00AE10FA" w:rsidRPr="00584CDA" w:rsidRDefault="00AE10FA" w:rsidP="00584CDA">
      <w:pPr>
        <w:spacing w:after="0" w:line="20" w:lineRule="atLeast"/>
        <w:rPr>
          <w:rFonts w:ascii="Times New Roman" w:eastAsiaTheme="minorEastAsia" w:hAnsi="Times New Roman" w:cs="Times New Roman"/>
          <w:sz w:val="18"/>
          <w:szCs w:val="18"/>
          <w:lang w:eastAsia="pl-PL"/>
        </w:rPr>
      </w:pPr>
      <w:r w:rsidRPr="00584CDA">
        <w:rPr>
          <w:rFonts w:ascii="Arial" w:eastAsia="Arial" w:hAnsi="Arial" w:cs="Arial"/>
          <w:sz w:val="18"/>
          <w:szCs w:val="18"/>
          <w:lang w:eastAsia="pl-PL"/>
        </w:rPr>
        <w:t>Ogólne wymagania dotyczące sprzętu podano w D-M-00.00.00 „Wymagania ogólne”</w:t>
      </w:r>
      <w:r w:rsidR="00584CDA">
        <w:rPr>
          <w:rFonts w:ascii="Arial" w:eastAsia="Arial" w:hAnsi="Arial" w:cs="Arial"/>
          <w:sz w:val="18"/>
          <w:szCs w:val="18"/>
          <w:lang w:eastAsia="pl-PL"/>
        </w:rPr>
        <w:t>.</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EA615D" w:rsidRDefault="00EA615D" w:rsidP="00584CDA">
      <w:pPr>
        <w:spacing w:after="0" w:line="20" w:lineRule="atLeast"/>
        <w:rPr>
          <w:rFonts w:ascii="Arial" w:eastAsia="Arial" w:hAnsi="Arial" w:cs="Arial"/>
          <w:b/>
          <w:bCs/>
          <w:sz w:val="18"/>
          <w:szCs w:val="18"/>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3</w:t>
      </w:r>
      <w:r w:rsidR="00EA615D">
        <w:rPr>
          <w:rFonts w:ascii="Arial" w:eastAsia="Arial" w:hAnsi="Arial" w:cs="Arial"/>
          <w:b/>
          <w:bCs/>
          <w:sz w:val="18"/>
          <w:szCs w:val="18"/>
          <w:lang w:eastAsia="pl-PL"/>
        </w:rPr>
        <w:t>.2</w:t>
      </w:r>
      <w:r w:rsidRPr="00AE10FA">
        <w:rPr>
          <w:rFonts w:ascii="Arial" w:eastAsia="Arial" w:hAnsi="Arial" w:cs="Arial"/>
          <w:b/>
          <w:bCs/>
          <w:sz w:val="18"/>
          <w:szCs w:val="18"/>
          <w:lang w:eastAsia="pl-PL"/>
        </w:rPr>
        <w:t xml:space="preserve">. Sprzęt do nakładania powłok </w:t>
      </w:r>
      <w:proofErr w:type="spellStart"/>
      <w:r w:rsidRPr="00AE10FA">
        <w:rPr>
          <w:rFonts w:ascii="Arial" w:eastAsia="Arial" w:hAnsi="Arial" w:cs="Arial"/>
          <w:b/>
          <w:bCs/>
          <w:sz w:val="18"/>
          <w:szCs w:val="18"/>
          <w:lang w:eastAsia="pl-PL"/>
        </w:rPr>
        <w:t>antygraffiti</w:t>
      </w:r>
      <w:proofErr w:type="spellEnd"/>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Podczas robót Wykonawca zobowiązany jest posiadać do dyspozycji:</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584CDA" w:rsidRDefault="00AE10FA" w:rsidP="00584CDA">
      <w:pPr>
        <w:numPr>
          <w:ilvl w:val="0"/>
          <w:numId w:val="7"/>
        </w:numPr>
        <w:tabs>
          <w:tab w:val="left" w:pos="982"/>
        </w:tabs>
        <w:spacing w:after="0" w:line="20" w:lineRule="atLeast"/>
        <w:ind w:left="982" w:hanging="274"/>
        <w:rPr>
          <w:rFonts w:ascii="Symbol" w:eastAsia="Symbol" w:hAnsi="Symbol" w:cs="Symbol"/>
          <w:sz w:val="18"/>
          <w:szCs w:val="18"/>
          <w:lang w:eastAsia="pl-PL"/>
        </w:rPr>
      </w:pPr>
      <w:r w:rsidRPr="00AE10FA">
        <w:rPr>
          <w:rFonts w:ascii="Arial" w:eastAsia="Arial" w:hAnsi="Arial" w:cs="Arial"/>
          <w:sz w:val="18"/>
          <w:szCs w:val="18"/>
          <w:lang w:eastAsia="pl-PL"/>
        </w:rPr>
        <w:t>wilgotnościomierz,</w:t>
      </w:r>
    </w:p>
    <w:p w:rsidR="00AE10FA" w:rsidRPr="00AE10FA" w:rsidRDefault="00AE10FA" w:rsidP="00584CDA">
      <w:pPr>
        <w:numPr>
          <w:ilvl w:val="0"/>
          <w:numId w:val="7"/>
        </w:numPr>
        <w:tabs>
          <w:tab w:val="left" w:pos="982"/>
        </w:tabs>
        <w:spacing w:after="0" w:line="20" w:lineRule="atLeast"/>
        <w:ind w:left="982" w:hanging="274"/>
        <w:rPr>
          <w:rFonts w:ascii="Symbol" w:eastAsia="Symbol" w:hAnsi="Symbol" w:cs="Symbol"/>
          <w:sz w:val="18"/>
          <w:szCs w:val="18"/>
          <w:lang w:eastAsia="pl-PL"/>
        </w:rPr>
      </w:pPr>
      <w:r w:rsidRPr="00AE10FA">
        <w:rPr>
          <w:rFonts w:ascii="Arial" w:eastAsia="Arial" w:hAnsi="Arial" w:cs="Arial"/>
          <w:sz w:val="18"/>
          <w:szCs w:val="18"/>
          <w:lang w:eastAsia="pl-PL"/>
        </w:rPr>
        <w:t>termometry do pomiaru temperatury powietrza i podłoża betonowego.</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Wykonawca wykonujący zabezpieczenie powinien dysponować następującym sprzętem:</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numPr>
          <w:ilvl w:val="1"/>
          <w:numId w:val="8"/>
        </w:numPr>
        <w:tabs>
          <w:tab w:val="left" w:pos="982"/>
        </w:tabs>
        <w:spacing w:after="0" w:line="20" w:lineRule="atLeast"/>
        <w:ind w:left="982" w:hanging="274"/>
        <w:rPr>
          <w:rFonts w:ascii="Symbol" w:eastAsia="Symbol" w:hAnsi="Symbol" w:cs="Symbol"/>
          <w:sz w:val="18"/>
          <w:szCs w:val="18"/>
          <w:lang w:eastAsia="pl-PL"/>
        </w:rPr>
      </w:pPr>
      <w:r w:rsidRPr="00AE10FA">
        <w:rPr>
          <w:rFonts w:ascii="Arial" w:eastAsia="Arial" w:hAnsi="Arial" w:cs="Arial"/>
          <w:sz w:val="18"/>
          <w:szCs w:val="18"/>
          <w:lang w:eastAsia="pl-PL"/>
        </w:rPr>
        <w:t>sprężarka o wydajności 10 m</w:t>
      </w:r>
      <w:r w:rsidRPr="00AE10FA">
        <w:rPr>
          <w:rFonts w:ascii="Arial" w:eastAsia="Arial" w:hAnsi="Arial" w:cs="Arial"/>
          <w:sz w:val="23"/>
          <w:szCs w:val="23"/>
          <w:vertAlign w:val="superscript"/>
          <w:lang w:eastAsia="pl-PL"/>
        </w:rPr>
        <w:t>3</w:t>
      </w:r>
      <w:r w:rsidRPr="00AE10FA">
        <w:rPr>
          <w:rFonts w:ascii="Arial" w:eastAsia="Arial" w:hAnsi="Arial" w:cs="Arial"/>
          <w:sz w:val="18"/>
          <w:szCs w:val="18"/>
          <w:lang w:eastAsia="pl-PL"/>
        </w:rPr>
        <w:t>/h</w:t>
      </w:r>
    </w:p>
    <w:p w:rsidR="00AE10FA" w:rsidRPr="00584CDA" w:rsidRDefault="00AE10FA" w:rsidP="00584CDA">
      <w:pPr>
        <w:numPr>
          <w:ilvl w:val="1"/>
          <w:numId w:val="8"/>
        </w:numPr>
        <w:tabs>
          <w:tab w:val="left" w:pos="982"/>
        </w:tabs>
        <w:spacing w:after="0" w:line="20" w:lineRule="atLeast"/>
        <w:ind w:left="982" w:hanging="274"/>
        <w:rPr>
          <w:rFonts w:ascii="Symbol" w:eastAsia="Symbol" w:hAnsi="Symbol" w:cs="Symbol"/>
          <w:sz w:val="18"/>
          <w:szCs w:val="18"/>
          <w:lang w:eastAsia="pl-PL"/>
        </w:rPr>
      </w:pPr>
      <w:r w:rsidRPr="00AE10FA">
        <w:rPr>
          <w:rFonts w:ascii="Arial" w:eastAsia="Arial" w:hAnsi="Arial" w:cs="Arial"/>
          <w:sz w:val="18"/>
          <w:szCs w:val="18"/>
          <w:lang w:eastAsia="pl-PL"/>
        </w:rPr>
        <w:t>mieszadło wolnoobrotowe,</w:t>
      </w:r>
    </w:p>
    <w:p w:rsidR="00AE10FA" w:rsidRPr="00584CDA" w:rsidRDefault="00AE10FA" w:rsidP="00584CDA">
      <w:pPr>
        <w:numPr>
          <w:ilvl w:val="1"/>
          <w:numId w:val="8"/>
        </w:numPr>
        <w:tabs>
          <w:tab w:val="left" w:pos="982"/>
        </w:tabs>
        <w:spacing w:after="0" w:line="20" w:lineRule="atLeast"/>
        <w:ind w:left="982" w:hanging="274"/>
        <w:rPr>
          <w:rFonts w:ascii="Symbol" w:eastAsia="Symbol" w:hAnsi="Symbol" w:cs="Symbol"/>
          <w:sz w:val="18"/>
          <w:szCs w:val="18"/>
          <w:lang w:eastAsia="pl-PL"/>
        </w:rPr>
      </w:pPr>
      <w:r w:rsidRPr="00AE10FA">
        <w:rPr>
          <w:rFonts w:ascii="Arial" w:eastAsia="Arial" w:hAnsi="Arial" w:cs="Arial"/>
          <w:sz w:val="18"/>
          <w:szCs w:val="18"/>
          <w:lang w:eastAsia="pl-PL"/>
        </w:rPr>
        <w:t>wałek lub pędzel</w:t>
      </w:r>
    </w:p>
    <w:p w:rsidR="00AE10FA" w:rsidRPr="00AE10FA" w:rsidRDefault="00AE10FA" w:rsidP="00584CDA">
      <w:pPr>
        <w:numPr>
          <w:ilvl w:val="1"/>
          <w:numId w:val="8"/>
        </w:numPr>
        <w:tabs>
          <w:tab w:val="left" w:pos="982"/>
        </w:tabs>
        <w:spacing w:after="0" w:line="20" w:lineRule="atLeast"/>
        <w:ind w:left="982" w:hanging="274"/>
        <w:rPr>
          <w:rFonts w:ascii="Symbol" w:eastAsia="Symbol" w:hAnsi="Symbol" w:cs="Symbol"/>
          <w:sz w:val="18"/>
          <w:szCs w:val="18"/>
          <w:lang w:eastAsia="pl-PL"/>
        </w:rPr>
      </w:pPr>
      <w:r w:rsidRPr="00AE10FA">
        <w:rPr>
          <w:rFonts w:ascii="Arial" w:eastAsia="Arial" w:hAnsi="Arial" w:cs="Arial"/>
          <w:sz w:val="18"/>
          <w:szCs w:val="18"/>
          <w:lang w:eastAsia="pl-PL"/>
        </w:rPr>
        <w:t>naczynia i wiadra blaszane emaliowane</w:t>
      </w:r>
    </w:p>
    <w:p w:rsidR="00AE10FA" w:rsidRPr="00AE10FA" w:rsidRDefault="00AE10FA" w:rsidP="00584CDA">
      <w:pPr>
        <w:spacing w:after="0" w:line="20" w:lineRule="atLeast"/>
        <w:rPr>
          <w:rFonts w:ascii="Symbol" w:eastAsia="Symbol" w:hAnsi="Symbol" w:cs="Symbol"/>
          <w:sz w:val="18"/>
          <w:szCs w:val="18"/>
          <w:lang w:eastAsia="pl-PL"/>
        </w:rPr>
      </w:pPr>
    </w:p>
    <w:p w:rsidR="00AE10FA" w:rsidRPr="00AE10FA" w:rsidRDefault="00AE10FA" w:rsidP="00584CDA">
      <w:pPr>
        <w:numPr>
          <w:ilvl w:val="0"/>
          <w:numId w:val="8"/>
        </w:numPr>
        <w:tabs>
          <w:tab w:val="left" w:pos="202"/>
        </w:tabs>
        <w:spacing w:after="0" w:line="20" w:lineRule="atLeast"/>
        <w:ind w:left="202" w:hanging="202"/>
        <w:rPr>
          <w:rFonts w:ascii="Arial" w:eastAsia="Arial" w:hAnsi="Arial" w:cs="Arial"/>
          <w:b/>
          <w:bCs/>
          <w:sz w:val="18"/>
          <w:szCs w:val="18"/>
          <w:lang w:eastAsia="pl-PL"/>
        </w:rPr>
      </w:pPr>
      <w:r w:rsidRPr="00AE10FA">
        <w:rPr>
          <w:rFonts w:ascii="Arial" w:eastAsia="Arial" w:hAnsi="Arial" w:cs="Arial"/>
          <w:b/>
          <w:bCs/>
          <w:sz w:val="18"/>
          <w:szCs w:val="18"/>
          <w:lang w:eastAsia="pl-PL"/>
        </w:rPr>
        <w:t>TRANSPORT</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4.1. Ogólne wymagania dotyczące transportu</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Ogólne wymagania dotyczące transportu podano w D-M-00.00.00[1] „Wymagania ogólne”</w:t>
      </w:r>
      <w:r w:rsidR="00584CDA">
        <w:rPr>
          <w:rFonts w:ascii="Arial" w:eastAsia="Arial" w:hAnsi="Arial" w:cs="Arial"/>
          <w:sz w:val="18"/>
          <w:szCs w:val="18"/>
          <w:lang w:eastAsia="pl-PL"/>
        </w:rPr>
        <w:t>.</w:t>
      </w:r>
    </w:p>
    <w:p w:rsidR="00584CDA" w:rsidRDefault="00584CDA" w:rsidP="00584CDA">
      <w:pPr>
        <w:spacing w:after="0" w:line="20" w:lineRule="atLeast"/>
        <w:rPr>
          <w:rFonts w:ascii="Arial" w:eastAsia="Arial" w:hAnsi="Arial" w:cs="Arial"/>
          <w:b/>
          <w:bCs/>
          <w:sz w:val="18"/>
          <w:szCs w:val="18"/>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b/>
          <w:bCs/>
          <w:sz w:val="18"/>
          <w:szCs w:val="18"/>
          <w:lang w:eastAsia="pl-PL"/>
        </w:rPr>
        <w:t>4.2. Transport materiałów</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Materiały do wykonywania ochrony powierzchniowej powinny być pakowane w oryginalne opakowania producenta.</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Na każdym opakowaniu powinna być umieszczona etykieta zawierająca dane:</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nazwę i adres producenta,</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nazwę wyrobu,</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oznaczenie,</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datę produkcji,</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masę netto,</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termin przydatności do użycia,</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Znak CE lub B,</w:t>
      </w:r>
    </w:p>
    <w:p w:rsidR="00AE10FA" w:rsidRPr="00584CDA" w:rsidRDefault="00AE10FA" w:rsidP="00584CDA">
      <w:pPr>
        <w:numPr>
          <w:ilvl w:val="0"/>
          <w:numId w:val="9"/>
        </w:numPr>
        <w:tabs>
          <w:tab w:val="left" w:pos="102"/>
        </w:tabs>
        <w:spacing w:after="0" w:line="20" w:lineRule="atLeast"/>
        <w:ind w:left="102" w:hanging="102"/>
        <w:rPr>
          <w:rFonts w:ascii="Arial" w:eastAsia="Arial" w:hAnsi="Arial" w:cs="Arial"/>
          <w:sz w:val="18"/>
          <w:szCs w:val="18"/>
          <w:lang w:eastAsia="pl-PL"/>
        </w:rPr>
      </w:pPr>
      <w:r w:rsidRPr="00AE10FA">
        <w:rPr>
          <w:rFonts w:ascii="Arial" w:eastAsia="Arial" w:hAnsi="Arial" w:cs="Arial"/>
          <w:sz w:val="18"/>
          <w:szCs w:val="18"/>
          <w:lang w:eastAsia="pl-PL"/>
        </w:rPr>
        <w:t>informację o proporcji mieszania,</w:t>
      </w:r>
    </w:p>
    <w:p w:rsidR="00AE10FA" w:rsidRPr="00AE10FA" w:rsidRDefault="00AE10FA" w:rsidP="00584CDA">
      <w:pPr>
        <w:numPr>
          <w:ilvl w:val="0"/>
          <w:numId w:val="9"/>
        </w:numPr>
        <w:tabs>
          <w:tab w:val="left" w:pos="126"/>
        </w:tabs>
        <w:spacing w:after="0" w:line="20" w:lineRule="atLeast"/>
        <w:ind w:left="2" w:right="60" w:hanging="2"/>
        <w:rPr>
          <w:rFonts w:ascii="Arial" w:eastAsia="Arial" w:hAnsi="Arial" w:cs="Arial"/>
          <w:sz w:val="18"/>
          <w:szCs w:val="18"/>
          <w:lang w:eastAsia="pl-PL"/>
        </w:rPr>
      </w:pPr>
      <w:r w:rsidRPr="00AE10FA">
        <w:rPr>
          <w:rFonts w:ascii="Arial" w:eastAsia="Arial" w:hAnsi="Arial" w:cs="Arial"/>
          <w:sz w:val="18"/>
          <w:szCs w:val="18"/>
          <w:lang w:eastAsia="pl-PL"/>
        </w:rPr>
        <w:t>sposób przechowywania i stosowania materiałów i zachowania przy tym niezbędnych środków ostrożności, BHP i ochrony środowiska,</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ind w:right="20"/>
        <w:jc w:val="both"/>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Materiały powinny być przechowywane w suchych, chłodnych pomieszczeniach, zabezpieczonych przed działaniem mrozu, w temperaturach od +5</w:t>
      </w:r>
      <w:r w:rsidRPr="00AE10FA">
        <w:rPr>
          <w:rFonts w:ascii="Arial" w:eastAsia="Arial" w:hAnsi="Arial" w:cs="Arial"/>
          <w:sz w:val="23"/>
          <w:szCs w:val="23"/>
          <w:vertAlign w:val="superscript"/>
          <w:lang w:eastAsia="pl-PL"/>
        </w:rPr>
        <w:t>0</w:t>
      </w:r>
      <w:r w:rsidRPr="00AE10FA">
        <w:rPr>
          <w:rFonts w:ascii="Arial" w:eastAsia="Arial" w:hAnsi="Arial" w:cs="Arial"/>
          <w:sz w:val="18"/>
          <w:szCs w:val="18"/>
          <w:lang w:eastAsia="pl-PL"/>
        </w:rPr>
        <w:t>C do +25</w:t>
      </w:r>
      <w:r w:rsidRPr="00AE10FA">
        <w:rPr>
          <w:rFonts w:ascii="Arial" w:eastAsia="Arial" w:hAnsi="Arial" w:cs="Arial"/>
          <w:sz w:val="23"/>
          <w:szCs w:val="23"/>
          <w:vertAlign w:val="superscript"/>
          <w:lang w:eastAsia="pl-PL"/>
        </w:rPr>
        <w:t>0</w:t>
      </w:r>
      <w:r w:rsidRPr="00AE10FA">
        <w:rPr>
          <w:rFonts w:ascii="Arial" w:eastAsia="Arial" w:hAnsi="Arial" w:cs="Arial"/>
          <w:sz w:val="18"/>
          <w:szCs w:val="18"/>
          <w:lang w:eastAsia="pl-PL"/>
        </w:rPr>
        <w:t>C w oryginalnych, szczelnie zamkniętych opakowaniach, z dala od źródeł ognia i elementów grzejnych, w warunkach zabezpieczających je przed nasłonecznieniem i wpływami atmosferycznymi.</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AE10FA" w:rsidRPr="00AE10FA" w:rsidRDefault="00AE10FA" w:rsidP="00584CDA">
      <w:pPr>
        <w:spacing w:after="0" w:line="20" w:lineRule="atLeast"/>
        <w:ind w:right="60"/>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Materiały należy transportować krytymi środkami transportu chroniąc opakowania przed uszkodzeniami</w:t>
      </w:r>
      <w:r w:rsidR="00584CDA">
        <w:rPr>
          <w:rFonts w:ascii="Arial" w:eastAsia="Arial" w:hAnsi="Arial" w:cs="Arial"/>
          <w:sz w:val="18"/>
          <w:szCs w:val="18"/>
          <w:lang w:eastAsia="pl-PL"/>
        </w:rPr>
        <w:t xml:space="preserve"> </w:t>
      </w:r>
      <w:r w:rsidRPr="00AE10FA">
        <w:rPr>
          <w:rFonts w:ascii="Arial" w:eastAsia="Arial" w:hAnsi="Arial" w:cs="Arial"/>
          <w:sz w:val="18"/>
          <w:szCs w:val="18"/>
          <w:lang w:eastAsia="pl-PL"/>
        </w:rPr>
        <w:t>mechanicznymi.</w:t>
      </w:r>
    </w:p>
    <w:p w:rsidR="00AE10FA" w:rsidRPr="00AE10FA" w:rsidRDefault="00AE10FA" w:rsidP="00584CDA">
      <w:pPr>
        <w:spacing w:after="0" w:line="20" w:lineRule="atLeast"/>
        <w:rPr>
          <w:rFonts w:ascii="Times New Roman" w:eastAsiaTheme="minorEastAsia" w:hAnsi="Times New Roman" w:cs="Times New Roman"/>
          <w:sz w:val="20"/>
          <w:szCs w:val="20"/>
          <w:lang w:eastAsia="pl-PL"/>
        </w:rPr>
      </w:pPr>
    </w:p>
    <w:p w:rsidR="00584CDA" w:rsidRDefault="00AE10FA" w:rsidP="00584CDA">
      <w:pPr>
        <w:spacing w:after="0" w:line="20" w:lineRule="atLeast"/>
        <w:ind w:right="60"/>
        <w:rPr>
          <w:rFonts w:ascii="Times New Roman" w:eastAsiaTheme="minorEastAsia" w:hAnsi="Times New Roman" w:cs="Times New Roman"/>
          <w:sz w:val="20"/>
          <w:szCs w:val="20"/>
          <w:lang w:eastAsia="pl-PL"/>
        </w:rPr>
      </w:pPr>
      <w:r w:rsidRPr="00AE10FA">
        <w:rPr>
          <w:rFonts w:ascii="Arial" w:eastAsia="Arial" w:hAnsi="Arial" w:cs="Arial"/>
          <w:sz w:val="18"/>
          <w:szCs w:val="18"/>
          <w:lang w:eastAsia="pl-PL"/>
        </w:rPr>
        <w:t>Okres przydatności do stosowania materiałów przechowywanych w oryginalnie zapakowanych nieuszkodzonych opakowaniach wynosi zwykle od 9 do 12 miesięcy.</w:t>
      </w:r>
      <w:bookmarkStart w:id="1" w:name="page4"/>
      <w:bookmarkEnd w:id="1"/>
    </w:p>
    <w:p w:rsidR="00584CDA" w:rsidRDefault="00584CDA" w:rsidP="00584CDA">
      <w:pPr>
        <w:spacing w:after="0" w:line="20" w:lineRule="atLeast"/>
        <w:ind w:right="60"/>
        <w:rPr>
          <w:rFonts w:ascii="Arial" w:eastAsia="Arial" w:hAnsi="Arial" w:cs="Arial"/>
          <w:b/>
          <w:bCs/>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b/>
          <w:bCs/>
          <w:sz w:val="18"/>
          <w:szCs w:val="18"/>
          <w:lang w:eastAsia="pl-PL"/>
        </w:rPr>
        <w:t>5. WYKONANIE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 xml:space="preserve">Wykonanie zabezpieczeń </w:t>
      </w:r>
      <w:proofErr w:type="spellStart"/>
      <w:r w:rsidRPr="00584CDA">
        <w:rPr>
          <w:rFonts w:ascii="Arial" w:eastAsia="Arial" w:hAnsi="Arial" w:cs="Arial"/>
          <w:b/>
          <w:bCs/>
          <w:sz w:val="18"/>
          <w:szCs w:val="18"/>
          <w:lang w:eastAsia="pl-PL"/>
        </w:rPr>
        <w:t>antygraffiti</w:t>
      </w:r>
      <w:proofErr w:type="spellEnd"/>
      <w:r w:rsidRPr="00584CDA">
        <w:rPr>
          <w:rFonts w:ascii="Arial" w:eastAsia="Arial" w:hAnsi="Arial" w:cs="Arial"/>
          <w:b/>
          <w:bCs/>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5.</w:t>
      </w:r>
      <w:r w:rsidR="007B78C0">
        <w:rPr>
          <w:rFonts w:ascii="Arial" w:eastAsia="Arial" w:hAnsi="Arial" w:cs="Arial"/>
          <w:b/>
          <w:bCs/>
          <w:sz w:val="18"/>
          <w:szCs w:val="18"/>
          <w:lang w:eastAsia="pl-PL"/>
        </w:rPr>
        <w:t>1</w:t>
      </w:r>
      <w:r w:rsidRPr="00584CDA">
        <w:rPr>
          <w:rFonts w:ascii="Arial" w:eastAsia="Arial" w:hAnsi="Arial" w:cs="Arial"/>
          <w:b/>
          <w:bCs/>
          <w:sz w:val="18"/>
          <w:szCs w:val="18"/>
          <w:lang w:eastAsia="pl-PL"/>
        </w:rPr>
        <w:t>. Ogólne wymagania dotyczące robót.</w:t>
      </w:r>
    </w:p>
    <w:p w:rsidR="007B78C0" w:rsidRPr="00584CDA" w:rsidRDefault="007B78C0"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Ogólne wymagania dotyczące robót podano w D-M-00.00.00. pkt.5.</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20"/>
        <w:jc w:val="both"/>
        <w:rPr>
          <w:rFonts w:ascii="Arial" w:eastAsiaTheme="minorEastAsia" w:hAnsi="Arial" w:cs="Arial"/>
          <w:sz w:val="18"/>
          <w:szCs w:val="18"/>
          <w:lang w:eastAsia="pl-PL"/>
        </w:rPr>
      </w:pPr>
      <w:r w:rsidRPr="00584CDA">
        <w:rPr>
          <w:rFonts w:ascii="Arial" w:eastAsia="Arial" w:hAnsi="Arial" w:cs="Arial"/>
          <w:sz w:val="18"/>
          <w:szCs w:val="18"/>
          <w:lang w:eastAsia="pl-PL"/>
        </w:rPr>
        <w:t>Przed przystąpieniem do robót Wykonawca i Inżynier dokonują ustaleń technologicznych. Podczas robót na bieżąco, na odpowiednich formularzach Wykonawca zobowiązany jest do sporządzania dokumentacji wykonawczej</w:t>
      </w:r>
      <w:r w:rsidR="00097FA3">
        <w:rPr>
          <w:rFonts w:ascii="Arial" w:eastAsia="Arial" w:hAnsi="Arial" w:cs="Arial"/>
          <w:sz w:val="18"/>
          <w:szCs w:val="18"/>
          <w:lang w:eastAsia="pl-PL"/>
        </w:rPr>
        <w:t>, w której</w:t>
      </w:r>
      <w:r w:rsidRPr="00584CDA">
        <w:rPr>
          <w:rFonts w:ascii="Arial" w:eastAsia="Arial" w:hAnsi="Arial" w:cs="Arial"/>
          <w:sz w:val="18"/>
          <w:szCs w:val="18"/>
          <w:lang w:eastAsia="pl-PL"/>
        </w:rPr>
        <w:t xml:space="preserve"> zamieszcza m.in.:</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7B78C0" w:rsidRDefault="00AE10FA" w:rsidP="00584CDA">
      <w:pPr>
        <w:numPr>
          <w:ilvl w:val="0"/>
          <w:numId w:val="30"/>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dane o obiekcie,</w:t>
      </w:r>
    </w:p>
    <w:p w:rsidR="00AE10FA" w:rsidRPr="007B78C0" w:rsidRDefault="00AE10FA" w:rsidP="00584CDA">
      <w:pPr>
        <w:numPr>
          <w:ilvl w:val="0"/>
          <w:numId w:val="30"/>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informacje o stosowanych materiałach i technologii prac,</w:t>
      </w:r>
    </w:p>
    <w:p w:rsidR="00AE10FA" w:rsidRPr="007B78C0" w:rsidRDefault="00AE10FA" w:rsidP="00584CDA">
      <w:pPr>
        <w:numPr>
          <w:ilvl w:val="0"/>
          <w:numId w:val="30"/>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dane dzienne o warunkach atmosferycznych podczas robót,</w:t>
      </w:r>
    </w:p>
    <w:p w:rsidR="00AE10FA" w:rsidRPr="007B78C0" w:rsidRDefault="00AE10FA" w:rsidP="00584CDA">
      <w:pPr>
        <w:numPr>
          <w:ilvl w:val="0"/>
          <w:numId w:val="30"/>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informacje o ilości wykonanych prac i zużytych materiałów,</w:t>
      </w:r>
    </w:p>
    <w:p w:rsidR="00AE10FA" w:rsidRPr="00584CDA" w:rsidRDefault="00AE10FA" w:rsidP="00584CDA">
      <w:pPr>
        <w:numPr>
          <w:ilvl w:val="0"/>
          <w:numId w:val="30"/>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wyniki wykonanych badań w ramach kontroli wykonywania i odbioru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100"/>
        <w:jc w:val="both"/>
        <w:rPr>
          <w:rFonts w:ascii="Arial" w:eastAsiaTheme="minorEastAsia" w:hAnsi="Arial" w:cs="Arial"/>
          <w:sz w:val="18"/>
          <w:szCs w:val="18"/>
          <w:lang w:eastAsia="pl-PL"/>
        </w:rPr>
      </w:pPr>
      <w:r w:rsidRPr="00584CDA">
        <w:rPr>
          <w:rFonts w:ascii="Arial" w:eastAsia="Arial" w:hAnsi="Arial" w:cs="Arial"/>
          <w:sz w:val="18"/>
          <w:szCs w:val="18"/>
          <w:lang w:eastAsia="pl-PL"/>
        </w:rPr>
        <w:t>Powyższa dokumentacja stanowi podstawę do rozliczenia robót. Dokumentację tę Wykonawca zobowiązany jest dołączyć jako element Dokumentacji Budowy.</w:t>
      </w:r>
    </w:p>
    <w:p w:rsidR="00AE10FA" w:rsidRPr="00584CDA" w:rsidRDefault="00AE10FA" w:rsidP="00584CDA">
      <w:pPr>
        <w:spacing w:after="0" w:line="20" w:lineRule="atLeast"/>
        <w:rPr>
          <w:rFonts w:ascii="Arial" w:eastAsiaTheme="minorEastAsia" w:hAnsi="Arial" w:cs="Arial"/>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097FA3" w:rsidRDefault="00097FA3" w:rsidP="00584CDA">
      <w:pPr>
        <w:spacing w:after="0" w:line="20" w:lineRule="atLeast"/>
        <w:rPr>
          <w:rFonts w:ascii="Arial" w:eastAsia="Arial" w:hAnsi="Arial" w:cs="Arial"/>
          <w:b/>
          <w:bCs/>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5.</w:t>
      </w:r>
      <w:r w:rsidR="007B78C0">
        <w:rPr>
          <w:rFonts w:ascii="Arial" w:eastAsia="Arial" w:hAnsi="Arial" w:cs="Arial"/>
          <w:b/>
          <w:bCs/>
          <w:sz w:val="18"/>
          <w:szCs w:val="18"/>
          <w:lang w:eastAsia="pl-PL"/>
        </w:rPr>
        <w:t>2</w:t>
      </w:r>
      <w:r w:rsidRPr="00584CDA">
        <w:rPr>
          <w:rFonts w:ascii="Arial" w:eastAsia="Arial" w:hAnsi="Arial" w:cs="Arial"/>
          <w:b/>
          <w:bCs/>
          <w:sz w:val="18"/>
          <w:szCs w:val="18"/>
          <w:lang w:eastAsia="pl-PL"/>
        </w:rPr>
        <w:t>. Przygotowanie podłoża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100"/>
        <w:jc w:val="both"/>
        <w:rPr>
          <w:rFonts w:ascii="Arial" w:eastAsiaTheme="minorEastAsia" w:hAnsi="Arial" w:cs="Arial"/>
          <w:sz w:val="18"/>
          <w:szCs w:val="18"/>
          <w:lang w:eastAsia="pl-PL"/>
        </w:rPr>
      </w:pPr>
      <w:r w:rsidRPr="00584CDA">
        <w:rPr>
          <w:rFonts w:ascii="Arial" w:eastAsia="Arial" w:hAnsi="Arial" w:cs="Arial"/>
          <w:sz w:val="18"/>
          <w:szCs w:val="18"/>
          <w:lang w:eastAsia="pl-PL"/>
        </w:rPr>
        <w:t xml:space="preserve">Bezpośrednio przed nałożeniem powłoki </w:t>
      </w:r>
      <w:proofErr w:type="spellStart"/>
      <w:r w:rsidRPr="00584CDA">
        <w:rPr>
          <w:rFonts w:ascii="Arial" w:eastAsia="Arial" w:hAnsi="Arial" w:cs="Arial"/>
          <w:sz w:val="18"/>
          <w:szCs w:val="18"/>
          <w:lang w:eastAsia="pl-PL"/>
        </w:rPr>
        <w:t>antygraffiti</w:t>
      </w:r>
      <w:proofErr w:type="spellEnd"/>
      <w:r w:rsidRPr="00584CDA">
        <w:rPr>
          <w:rFonts w:ascii="Arial" w:eastAsia="Arial" w:hAnsi="Arial" w:cs="Arial"/>
          <w:sz w:val="18"/>
          <w:szCs w:val="18"/>
          <w:lang w:eastAsia="pl-PL"/>
        </w:rPr>
        <w:t xml:space="preserve"> podłoże należy przygotować zgodnie z zaleceniami Producenta podanymi w Karcie Technicznej materiału. Jeżeli Producent nie stawia innych wymagań podłoże należy przygotować jak poniżej:</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jc w:val="both"/>
        <w:rPr>
          <w:rFonts w:ascii="Arial" w:eastAsiaTheme="minorEastAsia" w:hAnsi="Arial" w:cs="Arial"/>
          <w:sz w:val="18"/>
          <w:szCs w:val="18"/>
          <w:lang w:eastAsia="pl-PL"/>
        </w:rPr>
      </w:pPr>
      <w:r w:rsidRPr="00584CDA">
        <w:rPr>
          <w:rFonts w:ascii="Arial" w:eastAsia="Arial" w:hAnsi="Arial" w:cs="Arial"/>
          <w:sz w:val="18"/>
          <w:szCs w:val="18"/>
          <w:lang w:eastAsia="pl-PL"/>
        </w:rPr>
        <w:t>Bezpośrednio przed nałożeniem materiały podłoża należy oczyścić z wszelkich luźnych elementów, mleczka cementowego, piasku, pyłów, kurzu, tłuszczów i oleju oraz wszelkich substancji zmniejszających przyczepność. Jeżeli Producent tak wymaga przygotowane podłoże powinno mieć odpowiednią szorstkość. Podłoże należy przygotować używając pary wodnej lub wody pod ciśnieniem. Przed nałożeniem preparatu podłoże musi zostać wysuszone (wilgotność powinna być zgodna z wymaganiami Producenta).</w:t>
      </w:r>
    </w:p>
    <w:p w:rsidR="00AE10FA" w:rsidRPr="00584CDA" w:rsidRDefault="00AE10FA" w:rsidP="00584CDA">
      <w:pPr>
        <w:spacing w:after="0" w:line="20" w:lineRule="atLeast"/>
        <w:rPr>
          <w:rFonts w:ascii="Arial" w:eastAsiaTheme="minorEastAsia" w:hAnsi="Arial" w:cs="Arial"/>
          <w:sz w:val="18"/>
          <w:szCs w:val="18"/>
          <w:lang w:eastAsia="pl-PL"/>
        </w:rPr>
      </w:pPr>
    </w:p>
    <w:p w:rsidR="007B78C0" w:rsidRPr="00097FA3"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Z przygotowania podłoża Wykonawca powinien przygotować protokół.</w:t>
      </w:r>
      <w:bookmarkStart w:id="2" w:name="page9"/>
      <w:bookmarkEnd w:id="2"/>
    </w:p>
    <w:p w:rsidR="007B78C0" w:rsidRDefault="007B78C0" w:rsidP="00584CDA">
      <w:pPr>
        <w:spacing w:after="0" w:line="20" w:lineRule="atLeast"/>
        <w:rPr>
          <w:rFonts w:ascii="Arial" w:eastAsia="Arial" w:hAnsi="Arial" w:cs="Arial"/>
          <w:b/>
          <w:bCs/>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5.</w:t>
      </w:r>
      <w:r w:rsidR="007B78C0">
        <w:rPr>
          <w:rFonts w:ascii="Arial" w:eastAsia="Arial" w:hAnsi="Arial" w:cs="Arial"/>
          <w:b/>
          <w:bCs/>
          <w:sz w:val="18"/>
          <w:szCs w:val="18"/>
          <w:lang w:eastAsia="pl-PL"/>
        </w:rPr>
        <w:t>3</w:t>
      </w:r>
      <w:r w:rsidRPr="00584CDA">
        <w:rPr>
          <w:rFonts w:ascii="Arial" w:eastAsia="Arial" w:hAnsi="Arial" w:cs="Arial"/>
          <w:b/>
          <w:bCs/>
          <w:sz w:val="18"/>
          <w:szCs w:val="18"/>
          <w:lang w:eastAsia="pl-PL"/>
        </w:rPr>
        <w:t>. Warunki atmosferyczne</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 xml:space="preserve">Jeżeli Producent nie podaje inaczej w karcie technicznej materiału, podczas wykonywania ochrony powierzchniowej </w:t>
      </w:r>
      <w:proofErr w:type="spellStart"/>
      <w:r w:rsidRPr="00584CDA">
        <w:rPr>
          <w:rFonts w:ascii="Arial" w:eastAsia="Arial" w:hAnsi="Arial" w:cs="Arial"/>
          <w:sz w:val="18"/>
          <w:szCs w:val="18"/>
          <w:lang w:eastAsia="pl-PL"/>
        </w:rPr>
        <w:t>antygraffiti</w:t>
      </w:r>
      <w:proofErr w:type="spellEnd"/>
      <w:r w:rsidRPr="00584CDA">
        <w:rPr>
          <w:rFonts w:ascii="Arial" w:eastAsia="Arial" w:hAnsi="Arial" w:cs="Arial"/>
          <w:sz w:val="18"/>
          <w:szCs w:val="18"/>
          <w:lang w:eastAsia="pl-PL"/>
        </w:rPr>
        <w:t xml:space="preserve"> powinny być spełnione następujące warunki:</w:t>
      </w:r>
    </w:p>
    <w:p w:rsidR="007B78C0" w:rsidRDefault="007B78C0" w:rsidP="007B78C0">
      <w:pPr>
        <w:tabs>
          <w:tab w:val="left" w:pos="722"/>
        </w:tabs>
        <w:spacing w:after="0" w:line="20" w:lineRule="atLeast"/>
        <w:ind w:right="60"/>
        <w:jc w:val="both"/>
        <w:rPr>
          <w:rFonts w:ascii="Arial" w:eastAsiaTheme="minorEastAsia" w:hAnsi="Arial" w:cs="Arial"/>
          <w:sz w:val="18"/>
          <w:szCs w:val="18"/>
          <w:lang w:eastAsia="pl-PL"/>
        </w:rPr>
      </w:pPr>
    </w:p>
    <w:p w:rsidR="00AE10FA" w:rsidRPr="00584CDA" w:rsidRDefault="007B78C0" w:rsidP="007B78C0">
      <w:pPr>
        <w:tabs>
          <w:tab w:val="left" w:pos="722"/>
        </w:tabs>
        <w:spacing w:after="0" w:line="20" w:lineRule="atLeast"/>
        <w:ind w:right="60"/>
        <w:jc w:val="both"/>
        <w:rPr>
          <w:rFonts w:ascii="Arial" w:eastAsia="Symbol" w:hAnsi="Arial" w:cs="Arial"/>
          <w:sz w:val="18"/>
          <w:szCs w:val="18"/>
          <w:lang w:eastAsia="pl-PL"/>
        </w:rPr>
      </w:pPr>
      <w:r>
        <w:rPr>
          <w:rFonts w:ascii="Arial" w:eastAsiaTheme="minorEastAsia" w:hAnsi="Arial" w:cs="Arial"/>
          <w:sz w:val="18"/>
          <w:szCs w:val="18"/>
          <w:lang w:eastAsia="pl-PL"/>
        </w:rPr>
        <w:t xml:space="preserve">- </w:t>
      </w:r>
      <w:r w:rsidR="00AE10FA" w:rsidRPr="00584CDA">
        <w:rPr>
          <w:rFonts w:ascii="Arial" w:eastAsia="Arial" w:hAnsi="Arial" w:cs="Arial"/>
          <w:sz w:val="18"/>
          <w:szCs w:val="18"/>
          <w:lang w:eastAsia="pl-PL"/>
        </w:rPr>
        <w:t>prace powinny być prowadzone w temperaturze nie wyższej niż 30</w:t>
      </w:r>
      <w:r w:rsidR="00AE10FA" w:rsidRPr="00584CDA">
        <w:rPr>
          <w:rFonts w:ascii="Arial" w:eastAsia="Arial" w:hAnsi="Arial" w:cs="Arial"/>
          <w:sz w:val="18"/>
          <w:szCs w:val="18"/>
          <w:vertAlign w:val="superscript"/>
          <w:lang w:eastAsia="pl-PL"/>
        </w:rPr>
        <w:t>0</w:t>
      </w:r>
      <w:r w:rsidR="00AE10FA" w:rsidRPr="00584CDA">
        <w:rPr>
          <w:rFonts w:ascii="Arial" w:eastAsia="Arial" w:hAnsi="Arial" w:cs="Arial"/>
          <w:sz w:val="18"/>
          <w:szCs w:val="18"/>
          <w:lang w:eastAsia="pl-PL"/>
        </w:rPr>
        <w:t>C, nie niższej niż +5</w:t>
      </w:r>
      <w:r w:rsidR="00AE10FA" w:rsidRPr="00584CDA">
        <w:rPr>
          <w:rFonts w:ascii="Arial" w:eastAsia="Arial" w:hAnsi="Arial" w:cs="Arial"/>
          <w:sz w:val="18"/>
          <w:szCs w:val="18"/>
          <w:vertAlign w:val="superscript"/>
          <w:lang w:eastAsia="pl-PL"/>
        </w:rPr>
        <w:t>0</w:t>
      </w:r>
      <w:r w:rsidR="00AE10FA" w:rsidRPr="00584CDA">
        <w:rPr>
          <w:rFonts w:ascii="Arial" w:eastAsia="Arial" w:hAnsi="Arial" w:cs="Arial"/>
          <w:sz w:val="18"/>
          <w:szCs w:val="18"/>
          <w:lang w:eastAsia="pl-PL"/>
        </w:rPr>
        <w:t>C i wyższej o min. 3</w:t>
      </w:r>
      <w:r w:rsidR="00AE10FA" w:rsidRPr="00584CDA">
        <w:rPr>
          <w:rFonts w:ascii="Arial" w:eastAsia="Arial" w:hAnsi="Arial" w:cs="Arial"/>
          <w:sz w:val="18"/>
          <w:szCs w:val="18"/>
          <w:vertAlign w:val="superscript"/>
          <w:lang w:eastAsia="pl-PL"/>
        </w:rPr>
        <w:t>0</w:t>
      </w:r>
      <w:r w:rsidR="00AE10FA" w:rsidRPr="00584CDA">
        <w:rPr>
          <w:rFonts w:ascii="Arial" w:eastAsia="Arial" w:hAnsi="Arial" w:cs="Arial"/>
          <w:sz w:val="18"/>
          <w:szCs w:val="18"/>
          <w:lang w:eastAsia="pl-PL"/>
        </w:rPr>
        <w:t>C od temperatury punktu rosy przy wilgotności względnej nie wyższej niż 80%. Nie wolno malować powierzchni konstrukcji betonowych pokrytych miejscowo szronem (dotyczy materiałów stosowanych w ujemnych temperaturach)</w:t>
      </w:r>
      <w:r>
        <w:rPr>
          <w:rFonts w:ascii="Arial" w:eastAsia="Arial" w:hAnsi="Arial" w:cs="Arial"/>
          <w:sz w:val="18"/>
          <w:szCs w:val="18"/>
          <w:lang w:eastAsia="pl-PL"/>
        </w:rPr>
        <w:t>,</w:t>
      </w:r>
    </w:p>
    <w:p w:rsidR="007B78C0" w:rsidRDefault="007B78C0" w:rsidP="007B78C0">
      <w:pPr>
        <w:tabs>
          <w:tab w:val="left" w:pos="722"/>
        </w:tabs>
        <w:spacing w:after="0" w:line="20" w:lineRule="atLeast"/>
        <w:ind w:right="60"/>
        <w:rPr>
          <w:rFonts w:ascii="Arial" w:eastAsia="Symbol" w:hAnsi="Arial" w:cs="Arial"/>
          <w:sz w:val="18"/>
          <w:szCs w:val="18"/>
          <w:lang w:eastAsia="pl-PL"/>
        </w:rPr>
      </w:pPr>
    </w:p>
    <w:p w:rsidR="00AE10FA" w:rsidRPr="00584CDA" w:rsidRDefault="007B78C0" w:rsidP="007B78C0">
      <w:pPr>
        <w:tabs>
          <w:tab w:val="left" w:pos="722"/>
        </w:tabs>
        <w:spacing w:after="0" w:line="20" w:lineRule="atLeast"/>
        <w:ind w:right="60"/>
        <w:rPr>
          <w:rFonts w:ascii="Arial" w:eastAsia="Symbol" w:hAnsi="Arial" w:cs="Arial"/>
          <w:sz w:val="18"/>
          <w:szCs w:val="18"/>
          <w:lang w:eastAsia="pl-PL"/>
        </w:rPr>
      </w:pPr>
      <w:r>
        <w:rPr>
          <w:rFonts w:ascii="Arial" w:eastAsia="Arial" w:hAnsi="Arial" w:cs="Arial"/>
          <w:sz w:val="18"/>
          <w:szCs w:val="18"/>
          <w:lang w:eastAsia="pl-PL"/>
        </w:rPr>
        <w:t>- n</w:t>
      </w:r>
      <w:r w:rsidR="00AE10FA" w:rsidRPr="00584CDA">
        <w:rPr>
          <w:rFonts w:ascii="Arial" w:eastAsia="Arial" w:hAnsi="Arial" w:cs="Arial"/>
          <w:sz w:val="18"/>
          <w:szCs w:val="18"/>
          <w:lang w:eastAsia="pl-PL"/>
        </w:rPr>
        <w:t>iedopuszczalne jest wykonywanie powłok podczas złej pogody - silnego wiatru, deszczu, we mgle oraz przy pojawiającej się na powierzchni betonu rosie</w:t>
      </w:r>
      <w:r>
        <w:rPr>
          <w:rFonts w:ascii="Arial" w:eastAsia="Arial" w:hAnsi="Arial" w:cs="Arial"/>
          <w:sz w:val="18"/>
          <w:szCs w:val="18"/>
          <w:lang w:eastAsia="pl-PL"/>
        </w:rPr>
        <w:t>,</w:t>
      </w:r>
    </w:p>
    <w:p w:rsidR="00AE10FA" w:rsidRPr="00584CDA" w:rsidRDefault="00AE10FA" w:rsidP="00584CDA">
      <w:pPr>
        <w:spacing w:after="0" w:line="20" w:lineRule="atLeast"/>
        <w:rPr>
          <w:rFonts w:ascii="Arial" w:eastAsia="Symbol" w:hAnsi="Arial" w:cs="Arial"/>
          <w:sz w:val="18"/>
          <w:szCs w:val="18"/>
          <w:lang w:eastAsia="pl-PL"/>
        </w:rPr>
      </w:pPr>
    </w:p>
    <w:p w:rsidR="00AE10FA" w:rsidRPr="00584CDA" w:rsidRDefault="007B78C0" w:rsidP="007B78C0">
      <w:pPr>
        <w:tabs>
          <w:tab w:val="left" w:pos="722"/>
        </w:tabs>
        <w:spacing w:after="0" w:line="20" w:lineRule="atLeast"/>
        <w:ind w:right="60"/>
        <w:rPr>
          <w:rFonts w:ascii="Arial" w:eastAsia="Symbol" w:hAnsi="Arial" w:cs="Arial"/>
          <w:sz w:val="18"/>
          <w:szCs w:val="18"/>
          <w:lang w:eastAsia="pl-PL"/>
        </w:rPr>
      </w:pPr>
      <w:r>
        <w:rPr>
          <w:rFonts w:ascii="Arial" w:eastAsia="Arial" w:hAnsi="Arial" w:cs="Arial"/>
          <w:sz w:val="18"/>
          <w:szCs w:val="18"/>
          <w:lang w:eastAsia="pl-PL"/>
        </w:rPr>
        <w:t>- t</w:t>
      </w:r>
      <w:r w:rsidR="00AE10FA" w:rsidRPr="00584CDA">
        <w:rPr>
          <w:rFonts w:ascii="Arial" w:eastAsia="Arial" w:hAnsi="Arial" w:cs="Arial"/>
          <w:sz w:val="18"/>
          <w:szCs w:val="18"/>
          <w:lang w:eastAsia="pl-PL"/>
        </w:rPr>
        <w:t>emperatura środka ochronnego powinna być zgodna z wymaganiami producenta (zwykle powinna być wyższa od 15</w:t>
      </w:r>
      <w:r w:rsidR="00AE10FA" w:rsidRPr="00584CDA">
        <w:rPr>
          <w:rFonts w:ascii="Arial" w:eastAsia="Arial" w:hAnsi="Arial" w:cs="Arial"/>
          <w:sz w:val="18"/>
          <w:szCs w:val="18"/>
          <w:vertAlign w:val="superscript"/>
          <w:lang w:eastAsia="pl-PL"/>
        </w:rPr>
        <w:t>0</w:t>
      </w:r>
      <w:r w:rsidR="00AE10FA" w:rsidRPr="00584CDA">
        <w:rPr>
          <w:rFonts w:ascii="Arial" w:eastAsia="Arial" w:hAnsi="Arial" w:cs="Arial"/>
          <w:sz w:val="18"/>
          <w:szCs w:val="18"/>
          <w:lang w:eastAsia="pl-PL"/>
        </w:rPr>
        <w:t>C i niższa od 25</w:t>
      </w:r>
      <w:r w:rsidR="00AE10FA" w:rsidRPr="00584CDA">
        <w:rPr>
          <w:rFonts w:ascii="Arial" w:eastAsia="Arial" w:hAnsi="Arial" w:cs="Arial"/>
          <w:sz w:val="18"/>
          <w:szCs w:val="18"/>
          <w:vertAlign w:val="superscript"/>
          <w:lang w:eastAsia="pl-PL"/>
        </w:rPr>
        <w:t>0</w:t>
      </w:r>
      <w:r w:rsidR="00AE10FA" w:rsidRPr="00584CDA">
        <w:rPr>
          <w:rFonts w:ascii="Arial" w:eastAsia="Arial" w:hAnsi="Arial" w:cs="Arial"/>
          <w:sz w:val="18"/>
          <w:szCs w:val="18"/>
          <w:lang w:eastAsia="pl-PL"/>
        </w:rPr>
        <w:t>C)</w:t>
      </w:r>
      <w:r>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20"/>
        <w:jc w:val="both"/>
        <w:rPr>
          <w:rFonts w:ascii="Arial" w:eastAsiaTheme="minorEastAsia" w:hAnsi="Arial" w:cs="Arial"/>
          <w:sz w:val="18"/>
          <w:szCs w:val="18"/>
          <w:lang w:eastAsia="pl-PL"/>
        </w:rPr>
      </w:pPr>
      <w:r w:rsidRPr="00584CDA">
        <w:rPr>
          <w:rFonts w:ascii="Arial" w:eastAsia="Arial" w:hAnsi="Arial" w:cs="Arial"/>
          <w:sz w:val="18"/>
          <w:szCs w:val="18"/>
          <w:lang w:eastAsia="pl-PL"/>
        </w:rPr>
        <w:t>Podczas nakładania powłok Wykonawca zobowiązany jest kontrolować wilgotność podłoża oraz temperaturę powietrza i podłoża. Parametry te muszą odpowiadać wymaganiom podanym w Kartach Technicznych lub aprobatach technicznych. Pomiary warunków atmosferycznych należy wykonywać co 3-4 godziny i przy każdej odczuwalnej zmianie pogody. Z pomiarów warunków klimatycznych Wykonawca powinien sporządzić protokół.</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5.</w:t>
      </w:r>
      <w:r w:rsidR="007B78C0">
        <w:rPr>
          <w:rFonts w:ascii="Arial" w:eastAsia="Arial" w:hAnsi="Arial" w:cs="Arial"/>
          <w:b/>
          <w:bCs/>
          <w:sz w:val="18"/>
          <w:szCs w:val="18"/>
          <w:lang w:eastAsia="pl-PL"/>
        </w:rPr>
        <w:t>4</w:t>
      </w:r>
      <w:r w:rsidRPr="00584CDA">
        <w:rPr>
          <w:rFonts w:ascii="Arial" w:eastAsia="Arial" w:hAnsi="Arial" w:cs="Arial"/>
          <w:b/>
          <w:bCs/>
          <w:sz w:val="18"/>
          <w:szCs w:val="18"/>
          <w:lang w:eastAsia="pl-PL"/>
        </w:rPr>
        <w:t xml:space="preserve">. Wykonanie zabezpieczenia </w:t>
      </w:r>
      <w:proofErr w:type="spellStart"/>
      <w:r w:rsidRPr="00584CDA">
        <w:rPr>
          <w:rFonts w:ascii="Arial" w:eastAsia="Arial" w:hAnsi="Arial" w:cs="Arial"/>
          <w:b/>
          <w:bCs/>
          <w:sz w:val="18"/>
          <w:szCs w:val="18"/>
          <w:lang w:eastAsia="pl-PL"/>
        </w:rPr>
        <w:t>antygraffiti</w:t>
      </w:r>
      <w:proofErr w:type="spellEnd"/>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jc w:val="both"/>
        <w:rPr>
          <w:rFonts w:ascii="Arial" w:eastAsiaTheme="minorEastAsia" w:hAnsi="Arial" w:cs="Arial"/>
          <w:sz w:val="18"/>
          <w:szCs w:val="18"/>
          <w:lang w:eastAsia="pl-PL"/>
        </w:rPr>
      </w:pPr>
      <w:r w:rsidRPr="00584CDA">
        <w:rPr>
          <w:rFonts w:ascii="Arial" w:eastAsia="Arial" w:hAnsi="Arial" w:cs="Arial"/>
          <w:sz w:val="18"/>
          <w:szCs w:val="18"/>
          <w:lang w:eastAsia="pl-PL"/>
        </w:rPr>
        <w:t xml:space="preserve">Przy wykonywaniu robót należy zawsze i bezwzględnie przestrzegać zaleceń technologicznych określonych przez Producenta materiału. Zalecenia te zawarte są w Kartach Technicznych materiałów i opracowane przez jego Producenta. Każdy z materiałów przeznaczony do zabezpieczenia </w:t>
      </w:r>
      <w:proofErr w:type="spellStart"/>
      <w:r w:rsidRPr="00584CDA">
        <w:rPr>
          <w:rFonts w:ascii="Arial" w:eastAsia="Arial" w:hAnsi="Arial" w:cs="Arial"/>
          <w:sz w:val="18"/>
          <w:szCs w:val="18"/>
          <w:lang w:eastAsia="pl-PL"/>
        </w:rPr>
        <w:t>antigraffiti</w:t>
      </w:r>
      <w:proofErr w:type="spellEnd"/>
      <w:r w:rsidRPr="00584CDA">
        <w:rPr>
          <w:rFonts w:ascii="Arial" w:eastAsia="Arial" w:hAnsi="Arial" w:cs="Arial"/>
          <w:sz w:val="18"/>
          <w:szCs w:val="18"/>
          <w:lang w:eastAsia="pl-PL"/>
        </w:rPr>
        <w:t xml:space="preserve"> ma swoją specyfikę stosowania i dla każdego materiału są określone konkretne wymagania dotyczące warunków pogodowych, warunków przygotowania i wilgotności podłoża oraz warunków wykonywania kolejnych warstw. Ścisłe przestrzeganie zaleceń technologicznych Producenta materiału ma decydujący wpływ na trwałość wykonywanych powłok. Jeżeli Producent nie podaje inaczej, przy nakładaniu powłok powinny być spełnione następujące warunki:</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40"/>
        <w:jc w:val="both"/>
        <w:rPr>
          <w:rFonts w:ascii="Arial" w:eastAsiaTheme="minorEastAsia" w:hAnsi="Arial" w:cs="Arial"/>
          <w:sz w:val="18"/>
          <w:szCs w:val="18"/>
          <w:lang w:eastAsia="pl-PL"/>
        </w:rPr>
      </w:pPr>
      <w:r w:rsidRPr="00584CDA">
        <w:rPr>
          <w:rFonts w:ascii="Arial" w:eastAsia="Arial" w:hAnsi="Arial" w:cs="Arial"/>
          <w:sz w:val="18"/>
          <w:szCs w:val="18"/>
          <w:lang w:eastAsia="pl-PL"/>
        </w:rPr>
        <w:t xml:space="preserve">Preparat </w:t>
      </w:r>
      <w:proofErr w:type="spellStart"/>
      <w:r w:rsidRPr="00584CDA">
        <w:rPr>
          <w:rFonts w:ascii="Arial" w:eastAsia="Arial" w:hAnsi="Arial" w:cs="Arial"/>
          <w:sz w:val="18"/>
          <w:szCs w:val="18"/>
          <w:lang w:eastAsia="pl-PL"/>
        </w:rPr>
        <w:t>antigraffiti</w:t>
      </w:r>
      <w:proofErr w:type="spellEnd"/>
      <w:r w:rsidRPr="00584CDA">
        <w:rPr>
          <w:rFonts w:ascii="Arial" w:eastAsia="Arial" w:hAnsi="Arial" w:cs="Arial"/>
          <w:sz w:val="18"/>
          <w:szCs w:val="18"/>
          <w:lang w:eastAsia="pl-PL"/>
        </w:rPr>
        <w:t xml:space="preserve"> składa się zwykle z komponentu bazowego i utwardzacza. Składniki te powinny być dostarczone w odpowiednich ilościach i zmieszane w proporcji wskazanej przez Producenta. Przed przystąpieniem do nakładania należy oba składniki starannie wymieszać ze sobą używając </w:t>
      </w:r>
      <w:proofErr w:type="spellStart"/>
      <w:r w:rsidRPr="00584CDA">
        <w:rPr>
          <w:rFonts w:ascii="Arial" w:eastAsia="Arial" w:hAnsi="Arial" w:cs="Arial"/>
          <w:sz w:val="18"/>
          <w:szCs w:val="18"/>
          <w:lang w:eastAsia="pl-PL"/>
        </w:rPr>
        <w:t>wolonoobrotowego</w:t>
      </w:r>
      <w:proofErr w:type="spellEnd"/>
      <w:r w:rsidRPr="00584CDA">
        <w:rPr>
          <w:rFonts w:ascii="Arial" w:eastAsia="Arial" w:hAnsi="Arial" w:cs="Arial"/>
          <w:sz w:val="18"/>
          <w:szCs w:val="18"/>
          <w:lang w:eastAsia="pl-PL"/>
        </w:rPr>
        <w:t xml:space="preserve"> mieszalnika. Po wymieszaniu należy przelać preparat do czystego pojemnika i jeszcze raz wymieszać. Po dokładnym wymieszaniu należy nakładać preparat na powierzchnię równomiernymi ruchami przy użyciu wałka, lub jeśli Producent tak zaleca przy użyciu natrysku pneumatycznego. Czynności te należy wykonywać sprawnie nie dopuszczając do tworzenia się zacieków. Preparat należy nakładać w ilości warstw podanej przez Producenta w Karcie Technicznej</w:t>
      </w:r>
      <w:r w:rsidR="00865316">
        <w:rPr>
          <w:rFonts w:ascii="Arial" w:eastAsia="Arial" w:hAnsi="Arial" w:cs="Arial"/>
          <w:sz w:val="18"/>
          <w:szCs w:val="18"/>
          <w:lang w:eastAsia="pl-PL"/>
        </w:rPr>
        <w:t xml:space="preserve"> (nie mniej niż w dwóch warstwach). </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Należy przestrzegać czasu mieszania preparatu, czasu przydatności do użycia i czasu schnięcia – zgodnie z zaleceniami Producenta. Czas schnięcia poszczególnych warstw zależy od temperatury otoczenia.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 xml:space="preserve">Jeżeli producent nie podaje inaczej, bezpośrednio po ukończeniu prac związanych z zabezpieczeniem powierzchni betonu powłoką </w:t>
      </w:r>
      <w:proofErr w:type="spellStart"/>
      <w:r w:rsidRPr="00584CDA">
        <w:rPr>
          <w:rFonts w:ascii="Arial" w:eastAsia="Arial" w:hAnsi="Arial" w:cs="Arial"/>
          <w:sz w:val="18"/>
          <w:szCs w:val="18"/>
          <w:lang w:eastAsia="pl-PL"/>
        </w:rPr>
        <w:t>antygraffiti</w:t>
      </w:r>
      <w:proofErr w:type="spellEnd"/>
      <w:r w:rsidRPr="00584CDA">
        <w:rPr>
          <w:rFonts w:ascii="Arial" w:eastAsia="Arial" w:hAnsi="Arial" w:cs="Arial"/>
          <w:sz w:val="18"/>
          <w:szCs w:val="18"/>
          <w:lang w:eastAsia="pl-PL"/>
        </w:rPr>
        <w:t xml:space="preserve"> należy chronić tę powierzchnię przed intensywnym nasłonecznieniem, silnym wiatrem,</w:t>
      </w:r>
    </w:p>
    <w:p w:rsidR="00AE10FA" w:rsidRPr="00584CDA" w:rsidRDefault="00AE10FA" w:rsidP="00584CDA">
      <w:pPr>
        <w:numPr>
          <w:ilvl w:val="0"/>
          <w:numId w:val="32"/>
        </w:numPr>
        <w:tabs>
          <w:tab w:val="left" w:pos="153"/>
        </w:tabs>
        <w:spacing w:after="0" w:line="20" w:lineRule="atLeast"/>
        <w:ind w:left="2" w:right="60" w:hanging="2"/>
        <w:jc w:val="both"/>
        <w:rPr>
          <w:rFonts w:ascii="Arial" w:eastAsia="Arial" w:hAnsi="Arial" w:cs="Arial"/>
          <w:sz w:val="18"/>
          <w:szCs w:val="18"/>
          <w:lang w:eastAsia="pl-PL"/>
        </w:rPr>
      </w:pPr>
      <w:r w:rsidRPr="00584CDA">
        <w:rPr>
          <w:rFonts w:ascii="Arial" w:eastAsia="Arial" w:hAnsi="Arial" w:cs="Arial"/>
          <w:sz w:val="18"/>
          <w:szCs w:val="18"/>
          <w:lang w:eastAsia="pl-PL"/>
        </w:rPr>
        <w:t>także rosą, deszczem oraz spadkiem temperatury powietrza poniżej 5</w:t>
      </w:r>
      <w:r w:rsidRPr="00584CDA">
        <w:rPr>
          <w:rFonts w:ascii="Arial" w:eastAsia="Arial" w:hAnsi="Arial" w:cs="Arial"/>
          <w:sz w:val="18"/>
          <w:szCs w:val="18"/>
          <w:vertAlign w:val="superscript"/>
          <w:lang w:eastAsia="pl-PL"/>
        </w:rPr>
        <w:t>o</w:t>
      </w:r>
      <w:r w:rsidRPr="00584CDA">
        <w:rPr>
          <w:rFonts w:ascii="Arial" w:eastAsia="Arial" w:hAnsi="Arial" w:cs="Arial"/>
          <w:sz w:val="18"/>
          <w:szCs w:val="18"/>
          <w:lang w:eastAsia="pl-PL"/>
        </w:rPr>
        <w:t>C i przegrzaniem powyżej 25</w:t>
      </w:r>
      <w:r w:rsidRPr="00584CDA">
        <w:rPr>
          <w:rFonts w:ascii="Arial" w:eastAsia="Arial" w:hAnsi="Arial" w:cs="Arial"/>
          <w:sz w:val="18"/>
          <w:szCs w:val="18"/>
          <w:vertAlign w:val="superscript"/>
          <w:lang w:eastAsia="pl-PL"/>
        </w:rPr>
        <w:t>o</w:t>
      </w:r>
      <w:r w:rsidRPr="00584CDA">
        <w:rPr>
          <w:rFonts w:ascii="Arial" w:eastAsia="Arial" w:hAnsi="Arial" w:cs="Arial"/>
          <w:sz w:val="18"/>
          <w:szCs w:val="18"/>
          <w:lang w:eastAsia="pl-PL"/>
        </w:rPr>
        <w:t>C przez czas określony przez producenta materiału w Kartach Technicznych. Wykonaną powłokę należy również chronić przed zabrudzeniami graffiti przez okres określony przez Producenta.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Z wykonania zabezpieczenia powłoki </w:t>
      </w:r>
      <w:proofErr w:type="spellStart"/>
      <w:r w:rsidRPr="00584CDA">
        <w:rPr>
          <w:rFonts w:ascii="Arial" w:eastAsia="Arial" w:hAnsi="Arial" w:cs="Arial"/>
          <w:sz w:val="18"/>
          <w:szCs w:val="18"/>
          <w:lang w:eastAsia="pl-PL"/>
        </w:rPr>
        <w:t>antygraffiti</w:t>
      </w:r>
      <w:proofErr w:type="spellEnd"/>
      <w:r w:rsidRPr="00584CDA">
        <w:rPr>
          <w:rFonts w:ascii="Arial" w:eastAsia="Arial" w:hAnsi="Arial" w:cs="Arial"/>
          <w:sz w:val="18"/>
          <w:szCs w:val="18"/>
          <w:lang w:eastAsia="pl-PL"/>
        </w:rPr>
        <w:t xml:space="preserve"> należy sporządzić protokół.</w:t>
      </w:r>
    </w:p>
    <w:p w:rsidR="00AE10FA" w:rsidRPr="00584CDA" w:rsidRDefault="00AE10FA"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5.</w:t>
      </w:r>
      <w:r w:rsidR="00865316">
        <w:rPr>
          <w:rFonts w:ascii="Arial" w:eastAsia="Arial" w:hAnsi="Arial" w:cs="Arial"/>
          <w:b/>
          <w:bCs/>
          <w:sz w:val="18"/>
          <w:szCs w:val="18"/>
          <w:lang w:eastAsia="pl-PL"/>
        </w:rPr>
        <w:t>5</w:t>
      </w:r>
      <w:r w:rsidRPr="00584CDA">
        <w:rPr>
          <w:rFonts w:ascii="Arial" w:eastAsia="Arial" w:hAnsi="Arial" w:cs="Arial"/>
          <w:b/>
          <w:bCs/>
          <w:sz w:val="18"/>
          <w:szCs w:val="18"/>
          <w:lang w:eastAsia="pl-PL"/>
        </w:rPr>
        <w:t>. Bezpieczeństwo robót i ochrona  środowiska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 xml:space="preserve">Materiały do zabezpieczania </w:t>
      </w:r>
      <w:proofErr w:type="spellStart"/>
      <w:r w:rsidRPr="00584CDA">
        <w:rPr>
          <w:rFonts w:ascii="Arial" w:eastAsia="Arial" w:hAnsi="Arial" w:cs="Arial"/>
          <w:sz w:val="18"/>
          <w:szCs w:val="18"/>
          <w:lang w:eastAsia="pl-PL"/>
        </w:rPr>
        <w:t>antigraffiti</w:t>
      </w:r>
      <w:proofErr w:type="spellEnd"/>
      <w:r w:rsidRPr="00584CDA">
        <w:rPr>
          <w:rFonts w:ascii="Arial" w:eastAsia="Arial" w:hAnsi="Arial" w:cs="Arial"/>
          <w:sz w:val="18"/>
          <w:szCs w:val="18"/>
          <w:lang w:eastAsia="pl-PL"/>
        </w:rPr>
        <w:t xml:space="preserve"> powinny być dostarczane w szczelnych, oryginalnych pojemnikach i składowane w suchych pomieszczeniach w temperaturach nie niższych niż +5</w:t>
      </w:r>
      <w:r w:rsidRPr="00584CDA">
        <w:rPr>
          <w:rFonts w:ascii="Arial" w:eastAsia="Arial" w:hAnsi="Arial" w:cs="Arial"/>
          <w:sz w:val="18"/>
          <w:szCs w:val="18"/>
          <w:vertAlign w:val="superscript"/>
          <w:lang w:eastAsia="pl-PL"/>
        </w:rPr>
        <w:t>o</w:t>
      </w:r>
      <w:r w:rsidRPr="00584CDA">
        <w:rPr>
          <w:rFonts w:ascii="Arial" w:eastAsia="Arial" w:hAnsi="Arial" w:cs="Arial"/>
          <w:sz w:val="18"/>
          <w:szCs w:val="18"/>
          <w:lang w:eastAsia="pl-PL"/>
        </w:rPr>
        <w:t>C i wyższych niż +25</w:t>
      </w:r>
      <w:r w:rsidRPr="00584CDA">
        <w:rPr>
          <w:rFonts w:ascii="Arial" w:eastAsia="Arial" w:hAnsi="Arial" w:cs="Arial"/>
          <w:sz w:val="18"/>
          <w:szCs w:val="18"/>
          <w:vertAlign w:val="superscript"/>
          <w:lang w:eastAsia="pl-PL"/>
        </w:rPr>
        <w:t>o</w:t>
      </w:r>
      <w:r w:rsidRPr="00584CDA">
        <w:rPr>
          <w:rFonts w:ascii="Arial" w:eastAsia="Arial" w:hAnsi="Arial" w:cs="Arial"/>
          <w:sz w:val="18"/>
          <w:szCs w:val="18"/>
          <w:lang w:eastAsia="pl-PL"/>
        </w:rPr>
        <w:t>C.</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 xml:space="preserve">Transport i składowanie materiałów powinny odpowiadać ogólnym wymaganiom, jak dla materiałów </w:t>
      </w:r>
      <w:proofErr w:type="spellStart"/>
      <w:r w:rsidRPr="00584CDA">
        <w:rPr>
          <w:rFonts w:ascii="Arial" w:eastAsia="Arial" w:hAnsi="Arial" w:cs="Arial"/>
          <w:sz w:val="18"/>
          <w:szCs w:val="18"/>
          <w:lang w:eastAsia="pl-PL"/>
        </w:rPr>
        <w:t>toksycznychi</w:t>
      </w:r>
      <w:proofErr w:type="spellEnd"/>
      <w:r w:rsidRPr="00584CDA">
        <w:rPr>
          <w:rFonts w:ascii="Arial" w:eastAsia="Arial" w:hAnsi="Arial" w:cs="Arial"/>
          <w:sz w:val="18"/>
          <w:szCs w:val="18"/>
          <w:lang w:eastAsia="pl-PL"/>
        </w:rPr>
        <w:t xml:space="preserve"> łatwopalnych.</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Sposób prowadzenia prac związanych z zabezpieczaniem powierzchni nie może powodować skażenia środowiska.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20"/>
        <w:jc w:val="both"/>
        <w:rPr>
          <w:rFonts w:ascii="Arial" w:eastAsiaTheme="minorEastAsia" w:hAnsi="Arial" w:cs="Arial"/>
          <w:sz w:val="18"/>
          <w:szCs w:val="18"/>
          <w:lang w:eastAsia="pl-PL"/>
        </w:rPr>
      </w:pPr>
      <w:r w:rsidRPr="00584CDA">
        <w:rPr>
          <w:rFonts w:ascii="Arial" w:eastAsia="Arial" w:hAnsi="Arial" w:cs="Arial"/>
          <w:sz w:val="18"/>
          <w:szCs w:val="18"/>
          <w:lang w:eastAsia="pl-PL"/>
        </w:rPr>
        <w:t>Resztek materiałów pozostałych w pojemnikach i po umyciu przyrządów roboczych nie wolno wylewać do kanalizacji. Wszelkie odpady tych materiałów Wykonawca obowiązany jest usunąć z terenu i poddać utylizacji. Wykonawca obowiązany jest zabezpieczyć teren przed zanieczyszczeniem odpadami, szczególnie w przypadku materiałów nanoszonych metodą natryskową. Należy przestrzegać sposobu utylizacji zużytych opakować podanych przez producenta.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bookmarkStart w:id="3" w:name="page10"/>
      <w:bookmarkEnd w:id="3"/>
      <w:r w:rsidRPr="00584CDA">
        <w:rPr>
          <w:rFonts w:ascii="Arial" w:eastAsia="Arial" w:hAnsi="Arial" w:cs="Arial"/>
          <w:b/>
          <w:bCs/>
          <w:sz w:val="18"/>
          <w:szCs w:val="18"/>
          <w:lang w:eastAsia="pl-PL"/>
        </w:rPr>
        <w:t>6. KONTROLA JAKOŚCI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6.1. Ogólne zasady kontroli jakości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Ogólne zasady kontroli jakości robót podano w D-M-00.00.00 [1] „Wymagania ogólne”</w:t>
      </w:r>
      <w:r w:rsidR="00865316">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6.2. Badania przed przystąpieniem do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Przed przystąpieniem do robót Wykonawca powinien:</w:t>
      </w:r>
    </w:p>
    <w:p w:rsidR="00AE10FA" w:rsidRPr="00584CDA" w:rsidRDefault="00AE10FA" w:rsidP="00584CDA">
      <w:pPr>
        <w:spacing w:after="0" w:line="20" w:lineRule="atLeast"/>
        <w:rPr>
          <w:rFonts w:ascii="Arial" w:eastAsiaTheme="minorEastAsia" w:hAnsi="Arial" w:cs="Arial"/>
          <w:sz w:val="18"/>
          <w:szCs w:val="18"/>
          <w:lang w:eastAsia="pl-PL"/>
        </w:rPr>
      </w:pPr>
    </w:p>
    <w:p w:rsidR="00435324" w:rsidRDefault="00AE10FA" w:rsidP="00584CDA">
      <w:pPr>
        <w:numPr>
          <w:ilvl w:val="0"/>
          <w:numId w:val="33"/>
        </w:numPr>
        <w:tabs>
          <w:tab w:val="left" w:pos="407"/>
        </w:tabs>
        <w:spacing w:after="0" w:line="20" w:lineRule="atLeast"/>
        <w:ind w:left="427" w:right="100" w:hanging="427"/>
        <w:jc w:val="both"/>
        <w:rPr>
          <w:rFonts w:ascii="Arial" w:eastAsia="Symbol" w:hAnsi="Arial" w:cs="Arial"/>
          <w:sz w:val="18"/>
          <w:szCs w:val="18"/>
          <w:lang w:eastAsia="pl-PL"/>
        </w:rPr>
      </w:pPr>
      <w:r w:rsidRPr="00584CDA">
        <w:rPr>
          <w:rFonts w:ascii="Arial" w:eastAsia="Arial" w:hAnsi="Arial" w:cs="Arial"/>
          <w:sz w:val="18"/>
          <w:szCs w:val="18"/>
          <w:lang w:eastAsia="pl-PL"/>
        </w:rPr>
        <w:t>uzyskać wymagane dokumenty, dopuszczające wyroby budowlane do obrotu i powszechnego stosowania (certyfikaty zgodności, deklaracje zgodności, aprobaty techniczne, ew. badania materiałów wykonane przez dostawców itp.), potwierdzające zgodność materiałów z wymaganiami pkt. 2 niniejszej specyfikacji,</w:t>
      </w:r>
      <w:r w:rsidR="00435324">
        <w:rPr>
          <w:rFonts w:ascii="Arial" w:eastAsia="Symbol" w:hAnsi="Arial" w:cs="Arial"/>
          <w:sz w:val="18"/>
          <w:szCs w:val="18"/>
          <w:lang w:eastAsia="pl-PL"/>
        </w:rPr>
        <w:t xml:space="preserve"> </w:t>
      </w:r>
    </w:p>
    <w:p w:rsidR="00AE10FA" w:rsidRPr="00435324" w:rsidRDefault="00AE10FA" w:rsidP="00435324">
      <w:pPr>
        <w:numPr>
          <w:ilvl w:val="0"/>
          <w:numId w:val="33"/>
        </w:numPr>
        <w:tabs>
          <w:tab w:val="left" w:pos="407"/>
        </w:tabs>
        <w:spacing w:after="0" w:line="20" w:lineRule="atLeast"/>
        <w:ind w:left="427" w:right="100" w:hanging="427"/>
        <w:jc w:val="both"/>
        <w:rPr>
          <w:rFonts w:ascii="Arial" w:eastAsia="Symbol" w:hAnsi="Arial" w:cs="Arial"/>
          <w:sz w:val="18"/>
          <w:szCs w:val="18"/>
          <w:lang w:eastAsia="pl-PL"/>
        </w:rPr>
      </w:pPr>
      <w:r w:rsidRPr="00435324">
        <w:rPr>
          <w:rFonts w:ascii="Arial" w:eastAsia="Arial" w:hAnsi="Arial" w:cs="Arial"/>
          <w:sz w:val="18"/>
          <w:szCs w:val="18"/>
          <w:lang w:eastAsia="pl-PL"/>
        </w:rPr>
        <w:t>ew.</w:t>
      </w:r>
      <w:r w:rsidR="00435324">
        <w:rPr>
          <w:rFonts w:ascii="Arial" w:eastAsia="Arial" w:hAnsi="Arial" w:cs="Arial"/>
          <w:sz w:val="18"/>
          <w:szCs w:val="18"/>
          <w:lang w:eastAsia="pl-PL"/>
        </w:rPr>
        <w:t xml:space="preserve"> </w:t>
      </w:r>
      <w:r w:rsidRPr="00435324">
        <w:rPr>
          <w:rFonts w:ascii="Arial" w:eastAsia="Arial" w:hAnsi="Arial" w:cs="Arial"/>
          <w:sz w:val="18"/>
          <w:szCs w:val="18"/>
          <w:lang w:eastAsia="pl-PL"/>
        </w:rPr>
        <w:t>wykonać</w:t>
      </w:r>
      <w:r w:rsidR="00435324">
        <w:rPr>
          <w:rFonts w:ascii="Arial" w:eastAsia="Arial" w:hAnsi="Arial" w:cs="Arial"/>
          <w:sz w:val="18"/>
          <w:szCs w:val="18"/>
          <w:lang w:eastAsia="pl-PL"/>
        </w:rPr>
        <w:t xml:space="preserve"> </w:t>
      </w:r>
      <w:r w:rsidRPr="00435324">
        <w:rPr>
          <w:rFonts w:ascii="Arial" w:eastAsia="Arial" w:hAnsi="Arial" w:cs="Arial"/>
          <w:sz w:val="18"/>
          <w:szCs w:val="18"/>
          <w:lang w:eastAsia="pl-PL"/>
        </w:rPr>
        <w:t>własne</w:t>
      </w:r>
      <w:r w:rsidRPr="00435324">
        <w:rPr>
          <w:rFonts w:ascii="Arial" w:eastAsia="Arial" w:hAnsi="Arial" w:cs="Arial"/>
          <w:sz w:val="18"/>
          <w:szCs w:val="18"/>
          <w:lang w:eastAsia="pl-PL"/>
        </w:rPr>
        <w:tab/>
        <w:t>badania</w:t>
      </w:r>
      <w:r w:rsidRPr="00435324">
        <w:rPr>
          <w:rFonts w:ascii="Arial" w:eastAsia="Arial" w:hAnsi="Arial" w:cs="Arial"/>
          <w:sz w:val="18"/>
          <w:szCs w:val="18"/>
          <w:lang w:eastAsia="pl-PL"/>
        </w:rPr>
        <w:tab/>
        <w:t>właściwości</w:t>
      </w:r>
      <w:r w:rsidRPr="00435324">
        <w:rPr>
          <w:rFonts w:ascii="Arial" w:eastAsia="Arial" w:hAnsi="Arial" w:cs="Arial"/>
          <w:sz w:val="18"/>
          <w:szCs w:val="18"/>
          <w:lang w:eastAsia="pl-PL"/>
        </w:rPr>
        <w:tab/>
        <w:t>materiałów</w:t>
      </w:r>
      <w:r w:rsidRPr="00435324">
        <w:rPr>
          <w:rFonts w:ascii="Arial" w:eastAsia="Arial" w:hAnsi="Arial" w:cs="Arial"/>
          <w:sz w:val="18"/>
          <w:szCs w:val="18"/>
          <w:lang w:eastAsia="pl-PL"/>
        </w:rPr>
        <w:tab/>
        <w:t>przeznaczonych</w:t>
      </w:r>
      <w:r w:rsidRPr="00435324">
        <w:rPr>
          <w:rFonts w:ascii="Arial" w:eastAsia="Arial" w:hAnsi="Arial" w:cs="Arial"/>
          <w:sz w:val="18"/>
          <w:szCs w:val="18"/>
          <w:lang w:eastAsia="pl-PL"/>
        </w:rPr>
        <w:tab/>
        <w:t>do</w:t>
      </w:r>
      <w:r w:rsidRPr="00435324">
        <w:rPr>
          <w:rFonts w:ascii="Arial" w:eastAsia="Arial" w:hAnsi="Arial" w:cs="Arial"/>
          <w:sz w:val="18"/>
          <w:szCs w:val="18"/>
          <w:lang w:eastAsia="pl-PL"/>
        </w:rPr>
        <w:tab/>
        <w:t>wykonania</w:t>
      </w:r>
      <w:r w:rsidR="00435324">
        <w:rPr>
          <w:rFonts w:ascii="Arial" w:eastAsia="Symbol" w:hAnsi="Arial" w:cs="Arial"/>
          <w:sz w:val="18"/>
          <w:szCs w:val="18"/>
          <w:lang w:eastAsia="pl-PL"/>
        </w:rPr>
        <w:t xml:space="preserve"> </w:t>
      </w:r>
      <w:r w:rsidRPr="00435324">
        <w:rPr>
          <w:rFonts w:ascii="Arial" w:eastAsia="Arial" w:hAnsi="Arial" w:cs="Arial"/>
          <w:sz w:val="18"/>
          <w:szCs w:val="18"/>
          <w:lang w:eastAsia="pl-PL"/>
        </w:rPr>
        <w:t>robót</w:t>
      </w:r>
      <w:r w:rsidR="00435324" w:rsidRPr="00435324">
        <w:rPr>
          <w:rFonts w:ascii="Arial" w:eastAsia="Arial" w:hAnsi="Arial" w:cs="Arial"/>
          <w:sz w:val="18"/>
          <w:szCs w:val="18"/>
          <w:lang w:eastAsia="pl-PL"/>
        </w:rPr>
        <w:t xml:space="preserve">, </w:t>
      </w:r>
      <w:r w:rsidRPr="00435324">
        <w:rPr>
          <w:rFonts w:ascii="Arial" w:eastAsia="Arial" w:hAnsi="Arial" w:cs="Arial"/>
          <w:sz w:val="18"/>
          <w:szCs w:val="18"/>
          <w:lang w:eastAsia="pl-PL"/>
        </w:rPr>
        <w:t>określone</w:t>
      </w:r>
      <w:r w:rsidR="00435324" w:rsidRPr="00435324">
        <w:rPr>
          <w:rFonts w:ascii="Arial" w:eastAsia="Symbol" w:hAnsi="Arial" w:cs="Arial"/>
          <w:sz w:val="18"/>
          <w:szCs w:val="18"/>
          <w:lang w:eastAsia="pl-PL"/>
        </w:rPr>
        <w:t xml:space="preserve"> </w:t>
      </w:r>
      <w:r w:rsidRPr="00435324">
        <w:rPr>
          <w:rFonts w:ascii="Arial" w:eastAsia="Arial" w:hAnsi="Arial" w:cs="Arial"/>
          <w:sz w:val="18"/>
          <w:szCs w:val="18"/>
          <w:lang w:eastAsia="pl-PL"/>
        </w:rPr>
        <w:t>w pkt 2 lub przez Inżyniera</w:t>
      </w:r>
      <w:r w:rsidR="00435324" w:rsidRPr="00435324">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Wszystkie dokumenty oraz wyniki badań Wykonawca przedstawi Inżynierowi do akceptacji.</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jc w:val="both"/>
        <w:rPr>
          <w:rFonts w:ascii="Arial" w:eastAsiaTheme="minorEastAsia" w:hAnsi="Arial" w:cs="Arial"/>
          <w:sz w:val="18"/>
          <w:szCs w:val="18"/>
          <w:lang w:eastAsia="pl-PL"/>
        </w:rPr>
      </w:pPr>
      <w:r w:rsidRPr="00584CDA">
        <w:rPr>
          <w:rFonts w:ascii="Arial" w:eastAsia="Arial" w:hAnsi="Arial" w:cs="Arial"/>
          <w:sz w:val="18"/>
          <w:szCs w:val="18"/>
          <w:lang w:eastAsia="pl-PL"/>
        </w:rPr>
        <w:t xml:space="preserve">Podczas robót Wykonawca zobowiązany jest prowadzić protokół wykonania ochrony powierzchniowej, w którym podaje wszystkie niezbędne informacje o warunkach atmosferycznych, stanie używanych materiałów, parametrach technologicznych wbudowania materiałów, ilości zastosowanych materiałów oraz wyniki badań wykonanych powłok. </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tabs>
          <w:tab w:val="left" w:pos="687"/>
        </w:tabs>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6.3.</w:t>
      </w:r>
      <w:r w:rsidRPr="00584CDA">
        <w:rPr>
          <w:rFonts w:ascii="Arial" w:eastAsiaTheme="minorEastAsia" w:hAnsi="Arial" w:cs="Arial"/>
          <w:sz w:val="18"/>
          <w:szCs w:val="18"/>
          <w:lang w:eastAsia="pl-PL"/>
        </w:rPr>
        <w:tab/>
      </w:r>
      <w:r w:rsidRPr="00584CDA">
        <w:rPr>
          <w:rFonts w:ascii="Arial" w:eastAsia="Arial" w:hAnsi="Arial" w:cs="Arial"/>
          <w:b/>
          <w:bCs/>
          <w:sz w:val="18"/>
          <w:szCs w:val="18"/>
          <w:lang w:eastAsia="pl-PL"/>
        </w:rPr>
        <w:t>Kontrola jakości materiałów</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100"/>
        <w:jc w:val="both"/>
        <w:rPr>
          <w:rFonts w:ascii="Arial" w:eastAsiaTheme="minorEastAsia" w:hAnsi="Arial" w:cs="Arial"/>
          <w:sz w:val="18"/>
          <w:szCs w:val="18"/>
          <w:lang w:eastAsia="pl-PL"/>
        </w:rPr>
      </w:pPr>
      <w:r w:rsidRPr="00584CDA">
        <w:rPr>
          <w:rFonts w:ascii="Arial" w:eastAsia="Arial" w:hAnsi="Arial" w:cs="Arial"/>
          <w:sz w:val="18"/>
          <w:szCs w:val="18"/>
          <w:lang w:eastAsia="pl-PL"/>
        </w:rPr>
        <w:t>Kontrolę wytwarzania materiałów prowadzi producent w ramach nadzoru wewnętrznego. Za sprawdzenie przydatności materiałów oraz jakości wbudowania odpowiada Wykonawca.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100"/>
        <w:jc w:val="both"/>
        <w:rPr>
          <w:rFonts w:ascii="Arial" w:eastAsiaTheme="minorEastAsia" w:hAnsi="Arial" w:cs="Arial"/>
          <w:sz w:val="18"/>
          <w:szCs w:val="18"/>
          <w:lang w:eastAsia="pl-PL"/>
        </w:rPr>
      </w:pPr>
      <w:r w:rsidRPr="00584CDA">
        <w:rPr>
          <w:rFonts w:ascii="Arial" w:eastAsia="Arial" w:hAnsi="Arial" w:cs="Arial"/>
          <w:sz w:val="18"/>
          <w:szCs w:val="18"/>
          <w:lang w:eastAsia="pl-PL"/>
        </w:rPr>
        <w:t>Akceptacja materiałów następuje na podstawie Polskich Norm lub, w wypadku ich braku, aprobat technicznych i sprawdzeniu ich na zgodność z wymaganiami specyfikacji technicznej. Na żądanie Inżyniera Wykonawca przedstawi aktualne wyniki badań materiałów wykonanych w ramach nadzoru wewnętrznego przez producenta.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Przed zastosowaniem materiałów Wykonawca zobowiązany jest sprawdzić:</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435324" w:rsidRDefault="00AE10FA" w:rsidP="00584CDA">
      <w:pPr>
        <w:numPr>
          <w:ilvl w:val="0"/>
          <w:numId w:val="34"/>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nr produktu,</w:t>
      </w:r>
    </w:p>
    <w:p w:rsidR="00AE10FA" w:rsidRPr="00435324" w:rsidRDefault="00AE10FA" w:rsidP="00584CDA">
      <w:pPr>
        <w:numPr>
          <w:ilvl w:val="0"/>
          <w:numId w:val="34"/>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stan opakowań materiału,</w:t>
      </w:r>
    </w:p>
    <w:p w:rsidR="00AE10FA" w:rsidRPr="00435324" w:rsidRDefault="00AE10FA" w:rsidP="00584CDA">
      <w:pPr>
        <w:numPr>
          <w:ilvl w:val="0"/>
          <w:numId w:val="34"/>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warunki przechowywania materiału,</w:t>
      </w:r>
    </w:p>
    <w:p w:rsidR="00AE10FA" w:rsidRPr="002D5958" w:rsidRDefault="00AE10FA" w:rsidP="00584CDA">
      <w:pPr>
        <w:numPr>
          <w:ilvl w:val="0"/>
          <w:numId w:val="34"/>
        </w:numPr>
        <w:tabs>
          <w:tab w:val="left" w:pos="427"/>
        </w:tabs>
        <w:spacing w:after="0" w:line="20" w:lineRule="atLeast"/>
        <w:ind w:left="427" w:hanging="427"/>
        <w:rPr>
          <w:rFonts w:ascii="Arial" w:eastAsia="Symbol" w:hAnsi="Arial" w:cs="Arial"/>
          <w:sz w:val="18"/>
          <w:szCs w:val="18"/>
          <w:lang w:eastAsia="pl-PL"/>
        </w:rPr>
      </w:pPr>
      <w:r w:rsidRPr="00584CDA">
        <w:rPr>
          <w:rFonts w:ascii="Arial" w:eastAsia="Arial" w:hAnsi="Arial" w:cs="Arial"/>
          <w:sz w:val="18"/>
          <w:szCs w:val="18"/>
          <w:lang w:eastAsia="pl-PL"/>
        </w:rPr>
        <w:t>datę produkcji i datę przydatności do stosowania.</w:t>
      </w:r>
    </w:p>
    <w:p w:rsidR="002D5958" w:rsidRDefault="002D5958" w:rsidP="002D5958">
      <w:pPr>
        <w:tabs>
          <w:tab w:val="left" w:pos="427"/>
        </w:tabs>
        <w:spacing w:after="0" w:line="20" w:lineRule="atLeast"/>
        <w:rPr>
          <w:rFonts w:ascii="Arial" w:eastAsia="Symbol"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6.</w:t>
      </w:r>
      <w:r w:rsidR="002D5958">
        <w:rPr>
          <w:rFonts w:ascii="Arial" w:eastAsia="Arial" w:hAnsi="Arial" w:cs="Arial"/>
          <w:b/>
          <w:bCs/>
          <w:sz w:val="18"/>
          <w:szCs w:val="18"/>
          <w:lang w:eastAsia="pl-PL"/>
        </w:rPr>
        <w:t>4</w:t>
      </w:r>
      <w:r w:rsidRPr="00584CDA">
        <w:rPr>
          <w:rFonts w:ascii="Arial" w:eastAsia="Arial" w:hAnsi="Arial" w:cs="Arial"/>
          <w:b/>
          <w:bCs/>
          <w:sz w:val="18"/>
          <w:szCs w:val="18"/>
          <w:lang w:eastAsia="pl-PL"/>
        </w:rPr>
        <w:t xml:space="preserve">. Kontrola nałożenia powłoki </w:t>
      </w:r>
      <w:proofErr w:type="spellStart"/>
      <w:r w:rsidRPr="00584CDA">
        <w:rPr>
          <w:rFonts w:ascii="Arial" w:eastAsia="Arial" w:hAnsi="Arial" w:cs="Arial"/>
          <w:b/>
          <w:bCs/>
          <w:sz w:val="18"/>
          <w:szCs w:val="18"/>
          <w:lang w:eastAsia="pl-PL"/>
        </w:rPr>
        <w:t>antygraffiti</w:t>
      </w:r>
      <w:proofErr w:type="spellEnd"/>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20"/>
        <w:jc w:val="both"/>
        <w:rPr>
          <w:rFonts w:ascii="Arial" w:eastAsiaTheme="minorEastAsia" w:hAnsi="Arial" w:cs="Arial"/>
          <w:sz w:val="18"/>
          <w:szCs w:val="18"/>
          <w:lang w:eastAsia="pl-PL"/>
        </w:rPr>
      </w:pPr>
      <w:r w:rsidRPr="00584CDA">
        <w:rPr>
          <w:rFonts w:ascii="Arial" w:eastAsia="Arial" w:hAnsi="Arial" w:cs="Arial"/>
          <w:sz w:val="18"/>
          <w:szCs w:val="18"/>
          <w:lang w:eastAsia="pl-PL"/>
        </w:rPr>
        <w:t>Podczas przygotowywania materiałów do użycia należy sprawdzać zachowanie proporcji mieszania składników, i czasu ich mieszania. Należy też kontrolować zachowanie czasu nakładania materiałów i odstępy czasowe pomiędzy układaniem kolejnych warstw.</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jc w:val="both"/>
        <w:rPr>
          <w:rFonts w:ascii="Arial" w:eastAsiaTheme="minorEastAsia" w:hAnsi="Arial" w:cs="Arial"/>
          <w:sz w:val="18"/>
          <w:szCs w:val="18"/>
          <w:lang w:eastAsia="pl-PL"/>
        </w:rPr>
      </w:pPr>
      <w:r w:rsidRPr="00584CDA">
        <w:rPr>
          <w:rFonts w:ascii="Arial" w:eastAsia="Arial" w:hAnsi="Arial" w:cs="Arial"/>
          <w:sz w:val="18"/>
          <w:szCs w:val="18"/>
          <w:lang w:eastAsia="pl-PL"/>
        </w:rPr>
        <w:t>Przed zastosowaniem środka należy wykonać próbę (np. w miejscu mniej widocznym), ponieważ niektóre środki powodują przebarwienia konkretnego podłoża lub nadmierny połysk powierzchni.</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jc w:val="both"/>
        <w:rPr>
          <w:rFonts w:ascii="Arial" w:eastAsiaTheme="minorEastAsia" w:hAnsi="Arial" w:cs="Arial"/>
          <w:sz w:val="18"/>
          <w:szCs w:val="18"/>
          <w:lang w:eastAsia="pl-PL"/>
        </w:rPr>
      </w:pPr>
      <w:r w:rsidRPr="00584CDA">
        <w:rPr>
          <w:rFonts w:ascii="Arial" w:eastAsia="Arial" w:hAnsi="Arial" w:cs="Arial"/>
          <w:sz w:val="18"/>
          <w:szCs w:val="18"/>
          <w:lang w:eastAsia="pl-PL"/>
        </w:rPr>
        <w:t xml:space="preserve">Przed zastosowaniem środka należy przygotować pole referencyjne w miejscu i o powierzchni określonej przez Inżyniera. Wykonaną próbnie powłokę </w:t>
      </w:r>
      <w:proofErr w:type="spellStart"/>
      <w:r w:rsidRPr="00584CDA">
        <w:rPr>
          <w:rFonts w:ascii="Arial" w:eastAsia="Arial" w:hAnsi="Arial" w:cs="Arial"/>
          <w:sz w:val="18"/>
          <w:szCs w:val="18"/>
          <w:lang w:eastAsia="pl-PL"/>
        </w:rPr>
        <w:t>antigraffiti</w:t>
      </w:r>
      <w:proofErr w:type="spellEnd"/>
      <w:r w:rsidRPr="00584CDA">
        <w:rPr>
          <w:rFonts w:ascii="Arial" w:eastAsia="Arial" w:hAnsi="Arial" w:cs="Arial"/>
          <w:sz w:val="18"/>
          <w:szCs w:val="18"/>
          <w:lang w:eastAsia="pl-PL"/>
        </w:rPr>
        <w:t xml:space="preserve"> należy pokryć graffiti i usunąć stosując środki i metodę określoną przez Producenta. Zmyta powierzchnia nie powinna wykazywać zmian.</w:t>
      </w:r>
    </w:p>
    <w:p w:rsidR="00AE10FA" w:rsidRPr="00584CDA" w:rsidRDefault="00AE10FA"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7D4DD7" w:rsidRDefault="007D4DD7" w:rsidP="00584CDA">
      <w:pPr>
        <w:spacing w:after="0" w:line="20" w:lineRule="atLeast"/>
        <w:ind w:right="60"/>
        <w:jc w:val="both"/>
        <w:rPr>
          <w:rFonts w:ascii="Arial" w:eastAsia="Arial" w:hAnsi="Arial" w:cs="Arial"/>
          <w:sz w:val="18"/>
          <w:szCs w:val="18"/>
          <w:lang w:eastAsia="pl-PL"/>
        </w:rPr>
      </w:pPr>
    </w:p>
    <w:p w:rsidR="00AE10FA" w:rsidRPr="00584CDA" w:rsidRDefault="00AE10FA" w:rsidP="00584CDA">
      <w:pPr>
        <w:spacing w:after="0" w:line="20" w:lineRule="atLeast"/>
        <w:ind w:right="60"/>
        <w:jc w:val="both"/>
        <w:rPr>
          <w:rFonts w:ascii="Arial" w:eastAsiaTheme="minorEastAsia" w:hAnsi="Arial" w:cs="Arial"/>
          <w:sz w:val="18"/>
          <w:szCs w:val="18"/>
          <w:lang w:eastAsia="pl-PL"/>
        </w:rPr>
      </w:pPr>
      <w:r w:rsidRPr="00584CDA">
        <w:rPr>
          <w:rFonts w:ascii="Arial" w:eastAsia="Arial" w:hAnsi="Arial" w:cs="Arial"/>
          <w:sz w:val="18"/>
          <w:szCs w:val="18"/>
          <w:lang w:eastAsia="pl-PL"/>
        </w:rPr>
        <w:t>Po wykonaniu robót Wykonawca obowiązany jest przedstawić Inżynierowi do akceptacji wyniki badań (miejsca wykonania oznaczenia i ich liczbę wskazuje Inżynier):</w:t>
      </w:r>
    </w:p>
    <w:p w:rsidR="00AE10FA" w:rsidRPr="00584CDA" w:rsidRDefault="00AE10FA" w:rsidP="00584CDA">
      <w:pPr>
        <w:spacing w:after="0" w:line="20" w:lineRule="atLeast"/>
        <w:rPr>
          <w:rFonts w:ascii="Arial" w:eastAsiaTheme="minorEastAsia" w:hAnsi="Arial" w:cs="Arial"/>
          <w:sz w:val="18"/>
          <w:szCs w:val="18"/>
          <w:lang w:eastAsia="pl-PL"/>
        </w:rPr>
      </w:pPr>
    </w:p>
    <w:p w:rsidR="00E30DCC" w:rsidRPr="00E30DCC" w:rsidRDefault="00AE10FA" w:rsidP="00E30DCC">
      <w:pPr>
        <w:numPr>
          <w:ilvl w:val="0"/>
          <w:numId w:val="37"/>
        </w:numPr>
        <w:tabs>
          <w:tab w:val="left" w:pos="282"/>
        </w:tabs>
        <w:spacing w:after="0" w:line="20" w:lineRule="atLeast"/>
        <w:ind w:left="282" w:hanging="282"/>
        <w:rPr>
          <w:rFonts w:ascii="Arial" w:eastAsia="Symbol" w:hAnsi="Arial" w:cs="Arial"/>
          <w:sz w:val="18"/>
          <w:szCs w:val="18"/>
          <w:lang w:eastAsia="pl-PL"/>
        </w:rPr>
      </w:pPr>
      <w:r w:rsidRPr="00584CDA">
        <w:rPr>
          <w:rFonts w:ascii="Arial" w:eastAsia="Arial" w:hAnsi="Arial" w:cs="Arial"/>
          <w:sz w:val="18"/>
          <w:szCs w:val="18"/>
          <w:lang w:eastAsia="pl-PL"/>
        </w:rPr>
        <w:t>przyczepności powłok do podłoża betonowego:</w:t>
      </w:r>
    </w:p>
    <w:p w:rsidR="00AE10FA" w:rsidRPr="00EA615D" w:rsidRDefault="00AE10FA" w:rsidP="00584CDA">
      <w:pPr>
        <w:numPr>
          <w:ilvl w:val="0"/>
          <w:numId w:val="37"/>
        </w:numPr>
        <w:tabs>
          <w:tab w:val="left" w:pos="282"/>
        </w:tabs>
        <w:spacing w:after="0" w:line="20" w:lineRule="atLeast"/>
        <w:ind w:left="282" w:hanging="282"/>
        <w:rPr>
          <w:rFonts w:ascii="Arial" w:eastAsia="Symbol" w:hAnsi="Arial" w:cs="Arial"/>
          <w:sz w:val="18"/>
          <w:szCs w:val="18"/>
          <w:lang w:eastAsia="pl-PL"/>
        </w:rPr>
      </w:pPr>
      <w:r w:rsidRPr="00E30DCC">
        <w:rPr>
          <w:rFonts w:ascii="Arial" w:eastAsia="Arial" w:hAnsi="Arial" w:cs="Arial"/>
          <w:sz w:val="18"/>
          <w:szCs w:val="18"/>
          <w:lang w:eastAsia="pl-PL"/>
        </w:rPr>
        <w:t xml:space="preserve">metodą ilościową polegającą na określeniu siły potrzebnej do oderwania naciętego wycinka powłoki od podłoża za </w:t>
      </w:r>
      <w:r w:rsidRPr="00EA615D">
        <w:rPr>
          <w:rFonts w:ascii="Arial" w:eastAsia="Arial" w:hAnsi="Arial" w:cs="Arial"/>
          <w:sz w:val="18"/>
          <w:szCs w:val="18"/>
          <w:lang w:eastAsia="pl-PL"/>
        </w:rPr>
        <w:t>pomocą przyklejonego stempla metalowego o średnicy 50 mm zgodnie z normą</w:t>
      </w:r>
      <w:r w:rsidR="00E30DCC" w:rsidRPr="00EA615D">
        <w:rPr>
          <w:rFonts w:ascii="Arial" w:eastAsia="Symbol" w:hAnsi="Arial" w:cs="Arial"/>
          <w:sz w:val="18"/>
          <w:szCs w:val="18"/>
          <w:lang w:eastAsia="pl-PL"/>
        </w:rPr>
        <w:t xml:space="preserve"> </w:t>
      </w:r>
      <w:r w:rsidRPr="00EA615D">
        <w:rPr>
          <w:rFonts w:ascii="Arial" w:eastAsia="Arial" w:hAnsi="Arial" w:cs="Arial"/>
          <w:sz w:val="18"/>
          <w:szCs w:val="18"/>
          <w:lang w:eastAsia="pl-PL"/>
        </w:rPr>
        <w:t>2</w:t>
      </w:r>
      <w:r w:rsidR="00E30DCC" w:rsidRPr="00EA615D">
        <w:rPr>
          <w:rFonts w:ascii="Arial" w:eastAsia="Symbol" w:hAnsi="Arial" w:cs="Arial"/>
          <w:sz w:val="18"/>
          <w:szCs w:val="18"/>
          <w:lang w:eastAsia="pl-PL"/>
        </w:rPr>
        <w:t xml:space="preserve"> </w:t>
      </w:r>
      <w:r w:rsidRPr="00EA615D">
        <w:rPr>
          <w:rFonts w:ascii="Arial" w:eastAsia="Arial" w:hAnsi="Arial" w:cs="Arial"/>
          <w:sz w:val="18"/>
          <w:szCs w:val="18"/>
          <w:lang w:eastAsia="pl-PL"/>
        </w:rPr>
        <w:t>PN-EN 1542:2000. Należy wykonać 1 oznaczenie na 25 m , przy min. 5 oznaczeniach dla obiektu.</w:t>
      </w:r>
      <w:r w:rsidR="00EA615D" w:rsidRPr="00EA615D">
        <w:rPr>
          <w:rFonts w:ascii="Arial" w:eastAsia="Symbol" w:hAnsi="Arial" w:cs="Arial"/>
          <w:sz w:val="18"/>
          <w:szCs w:val="18"/>
          <w:lang w:eastAsia="pl-PL"/>
        </w:rPr>
        <w:t xml:space="preserve"> </w:t>
      </w:r>
      <w:r w:rsidRPr="00EA615D">
        <w:rPr>
          <w:rFonts w:ascii="Arial" w:eastAsia="Arial" w:hAnsi="Arial" w:cs="Arial"/>
          <w:sz w:val="18"/>
          <w:szCs w:val="18"/>
          <w:lang w:eastAsia="pl-PL"/>
        </w:rPr>
        <w:t>Wartości powinny spełniać wymagania dla powłoki podane w pkt.2.</w:t>
      </w:r>
    </w:p>
    <w:p w:rsidR="00AE10FA" w:rsidRPr="00584CDA" w:rsidRDefault="00AE10FA" w:rsidP="00584CDA">
      <w:pPr>
        <w:spacing w:after="0" w:line="20" w:lineRule="atLeast"/>
        <w:rPr>
          <w:rFonts w:ascii="Arial" w:eastAsiaTheme="minorEastAsia" w:hAnsi="Arial" w:cs="Arial"/>
          <w:sz w:val="18"/>
          <w:szCs w:val="18"/>
          <w:lang w:eastAsia="pl-PL"/>
        </w:rPr>
      </w:pPr>
    </w:p>
    <w:p w:rsidR="00EA615D" w:rsidRPr="007D4DD7" w:rsidRDefault="00AE10FA" w:rsidP="007D4DD7">
      <w:pPr>
        <w:numPr>
          <w:ilvl w:val="0"/>
          <w:numId w:val="38"/>
        </w:numPr>
        <w:tabs>
          <w:tab w:val="left" w:pos="282"/>
        </w:tabs>
        <w:spacing w:after="0" w:line="20" w:lineRule="atLeast"/>
        <w:ind w:left="282" w:right="40" w:hanging="282"/>
        <w:jc w:val="both"/>
        <w:rPr>
          <w:rFonts w:ascii="Arial" w:eastAsia="Symbol" w:hAnsi="Arial" w:cs="Arial"/>
          <w:sz w:val="18"/>
          <w:szCs w:val="18"/>
          <w:lang w:eastAsia="pl-PL"/>
        </w:rPr>
      </w:pPr>
      <w:r w:rsidRPr="00584CDA">
        <w:rPr>
          <w:rFonts w:ascii="Arial" w:eastAsia="Arial" w:hAnsi="Arial" w:cs="Arial"/>
          <w:sz w:val="18"/>
          <w:szCs w:val="18"/>
          <w:lang w:eastAsia="pl-PL"/>
        </w:rPr>
        <w:t>grubości wykonanej powłoki. Sprawdzenie grubości powłok należy wykonywać metodami niszczącymi lub nieniszczącymi wg norm przedmiotowych z dokładnością do 0,1 mm wykonując 1 pomiar na 25 m</w:t>
      </w:r>
      <w:r w:rsidRPr="00584CDA">
        <w:rPr>
          <w:rFonts w:ascii="Arial" w:eastAsia="Arial" w:hAnsi="Arial" w:cs="Arial"/>
          <w:sz w:val="18"/>
          <w:szCs w:val="18"/>
          <w:vertAlign w:val="superscript"/>
          <w:lang w:eastAsia="pl-PL"/>
        </w:rPr>
        <w:t>2</w:t>
      </w:r>
      <w:r w:rsidRPr="00584CDA">
        <w:rPr>
          <w:rFonts w:ascii="Arial" w:eastAsia="Arial" w:hAnsi="Arial" w:cs="Arial"/>
          <w:sz w:val="18"/>
          <w:szCs w:val="18"/>
          <w:lang w:eastAsia="pl-PL"/>
        </w:rPr>
        <w:t xml:space="preserve"> powłoki. Grubość powłok można mierzyć np. na próbkach pobranych przy badaniach ich przyczepności do podłoża betonowego. Uzyskane wyniki należy porównać do grubości minimalnej i maksymalnej określonej w Aprobacie Technicznej. Jeżeli jeden z pomiarów jest mniejszy niż grubość minimalna lub większy niż grubość maksymalna, to należy wykonać pomiar dodatkowy w odległości ok. 1 m. Jeżeli ten drugi pomiar będzie mieścił się w określonych granicach to należy uznać, że ogólna grubość powłoki spełnia wymagania. Grubość powłoki powinna być zgodna z grubością projektowaną z dopuszczalnym odchyleniem 10%.</w:t>
      </w:r>
    </w:p>
    <w:p w:rsidR="00EA615D" w:rsidRDefault="00EA615D" w:rsidP="00584CDA">
      <w:pPr>
        <w:spacing w:after="0" w:line="20" w:lineRule="atLeast"/>
        <w:ind w:right="60"/>
        <w:rPr>
          <w:rFonts w:ascii="Arial" w:eastAsia="Arial"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 xml:space="preserve">Miejsca uszkodzone podczas badań należy naprawić przy użyciu tych samych materiałów, które były stosowane do wykonania zabezpieczenia </w:t>
      </w:r>
      <w:proofErr w:type="spellStart"/>
      <w:r w:rsidRPr="00584CDA">
        <w:rPr>
          <w:rFonts w:ascii="Arial" w:eastAsia="Arial" w:hAnsi="Arial" w:cs="Arial"/>
          <w:sz w:val="18"/>
          <w:szCs w:val="18"/>
          <w:lang w:eastAsia="pl-PL"/>
        </w:rPr>
        <w:t>antigraffiti</w:t>
      </w:r>
      <w:proofErr w:type="spellEnd"/>
      <w:r w:rsidRPr="00584CDA">
        <w:rPr>
          <w:rFonts w:ascii="Arial" w:eastAsia="Arial" w:hAnsi="Arial" w:cs="Arial"/>
          <w:sz w:val="18"/>
          <w:szCs w:val="18"/>
          <w:lang w:eastAsia="pl-PL"/>
        </w:rPr>
        <w:t>, zachowując wymagania technologiczne odnośnie ich stosowania.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60"/>
        <w:rPr>
          <w:rFonts w:ascii="Arial" w:eastAsiaTheme="minorEastAsia" w:hAnsi="Arial" w:cs="Arial"/>
          <w:sz w:val="18"/>
          <w:szCs w:val="18"/>
          <w:lang w:eastAsia="pl-PL"/>
        </w:rPr>
      </w:pPr>
      <w:r w:rsidRPr="00584CDA">
        <w:rPr>
          <w:rFonts w:ascii="Arial" w:eastAsia="Arial" w:hAnsi="Arial" w:cs="Arial"/>
          <w:sz w:val="18"/>
          <w:szCs w:val="18"/>
          <w:lang w:eastAsia="pl-PL"/>
        </w:rPr>
        <w:t>Na żądanie Inżyniera kontrola może objąć również badania innych właściwości materiałów i powłok wg wymagań aprobat technicznych.</w:t>
      </w:r>
    </w:p>
    <w:p w:rsidR="00AE10FA" w:rsidRPr="00584CDA" w:rsidRDefault="00AE10FA" w:rsidP="00584CDA">
      <w:pPr>
        <w:spacing w:after="0" w:line="20" w:lineRule="atLeast"/>
        <w:rPr>
          <w:rFonts w:ascii="Arial" w:eastAsiaTheme="minorEastAsia" w:hAnsi="Arial" w:cs="Arial"/>
          <w:sz w:val="18"/>
          <w:szCs w:val="18"/>
          <w:lang w:eastAsia="pl-PL"/>
        </w:rPr>
      </w:pPr>
      <w:bookmarkStart w:id="4" w:name="page12"/>
      <w:bookmarkEnd w:id="4"/>
    </w:p>
    <w:p w:rsidR="00AE10FA" w:rsidRPr="00584CDA" w:rsidRDefault="00AE10FA" w:rsidP="00584CDA">
      <w:pPr>
        <w:spacing w:after="0" w:line="20" w:lineRule="atLeast"/>
        <w:ind w:right="80"/>
        <w:rPr>
          <w:rFonts w:ascii="Arial" w:eastAsiaTheme="minorEastAsia" w:hAnsi="Arial" w:cs="Arial"/>
          <w:sz w:val="18"/>
          <w:szCs w:val="18"/>
          <w:lang w:eastAsia="pl-PL"/>
        </w:rPr>
      </w:pPr>
      <w:r w:rsidRPr="00584CDA">
        <w:rPr>
          <w:rFonts w:ascii="Arial" w:eastAsia="Arial" w:hAnsi="Arial" w:cs="Arial"/>
          <w:sz w:val="18"/>
          <w:szCs w:val="18"/>
          <w:lang w:eastAsia="pl-PL"/>
        </w:rPr>
        <w:t>Sprawdzenie wyglądu zewnętrznego obejmuje wzrokową ocenę stanu całej powłoki wg wymagań podanych w tablicy 2.</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Tablica 2 Ocena wizualna jakości warstwy wyrównawczej i powłok</w:t>
      </w:r>
    </w:p>
    <w:p w:rsidR="00AE10FA" w:rsidRPr="00584CDA" w:rsidRDefault="00AE10FA" w:rsidP="00584CDA">
      <w:pPr>
        <w:spacing w:after="0" w:line="20" w:lineRule="atLeast"/>
        <w:rPr>
          <w:rFonts w:ascii="Arial" w:eastAsiaTheme="minorEastAsia" w:hAnsi="Arial" w:cs="Arial"/>
          <w:sz w:val="18"/>
          <w:szCs w:val="18"/>
          <w:lang w:eastAsia="pl-PL"/>
        </w:rPr>
      </w:pPr>
    </w:p>
    <w:tbl>
      <w:tblPr>
        <w:tblW w:w="0" w:type="auto"/>
        <w:tblInd w:w="10" w:type="dxa"/>
        <w:tblLayout w:type="fixed"/>
        <w:tblCellMar>
          <w:left w:w="0" w:type="dxa"/>
          <w:right w:w="0" w:type="dxa"/>
        </w:tblCellMar>
        <w:tblLook w:val="04A0" w:firstRow="1" w:lastRow="0" w:firstColumn="1" w:lastColumn="0" w:noHBand="0" w:noVBand="1"/>
      </w:tblPr>
      <w:tblGrid>
        <w:gridCol w:w="4620"/>
        <w:gridCol w:w="4620"/>
      </w:tblGrid>
      <w:tr w:rsidR="00AE10FA" w:rsidRPr="00584CDA" w:rsidTr="009020E6">
        <w:trPr>
          <w:trHeight w:val="273"/>
        </w:trPr>
        <w:tc>
          <w:tcPr>
            <w:tcW w:w="4620" w:type="dxa"/>
            <w:tcBorders>
              <w:top w:val="single" w:sz="8" w:space="0" w:color="auto"/>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Cecha warstwy wyrównawczej lub powłoki</w:t>
            </w:r>
          </w:p>
        </w:tc>
        <w:tc>
          <w:tcPr>
            <w:tcW w:w="4620" w:type="dxa"/>
            <w:tcBorders>
              <w:top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b/>
                <w:bCs/>
                <w:sz w:val="18"/>
                <w:szCs w:val="18"/>
                <w:lang w:eastAsia="pl-PL"/>
              </w:rPr>
              <w:t>Wymagania</w:t>
            </w:r>
          </w:p>
        </w:tc>
      </w:tr>
      <w:tr w:rsidR="00AE10FA" w:rsidRPr="00584CDA" w:rsidTr="009020E6">
        <w:trPr>
          <w:trHeight w:val="123"/>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Połysk</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sz w:val="18"/>
                <w:szCs w:val="18"/>
                <w:lang w:eastAsia="pl-PL"/>
              </w:rPr>
              <w:t>jednolity na całej powierzchni</w:t>
            </w:r>
          </w:p>
        </w:tc>
      </w:tr>
      <w:tr w:rsidR="00AE10FA" w:rsidRPr="00584CDA" w:rsidTr="009020E6">
        <w:trPr>
          <w:trHeight w:val="121"/>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Barwa</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jednolita na całej powierzchni, zgodna ze wzorcem</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roofErr w:type="spellStart"/>
            <w:r w:rsidRPr="00584CDA">
              <w:rPr>
                <w:rFonts w:ascii="Arial" w:eastAsia="Arial" w:hAnsi="Arial" w:cs="Arial"/>
                <w:sz w:val="18"/>
                <w:szCs w:val="18"/>
                <w:lang w:eastAsia="pl-PL"/>
              </w:rPr>
              <w:t>Zmięknienie</w:t>
            </w:r>
            <w:proofErr w:type="spellEnd"/>
            <w:r w:rsidRPr="00584CDA">
              <w:rPr>
                <w:rFonts w:ascii="Arial" w:eastAsia="Arial" w:hAnsi="Arial" w:cs="Arial"/>
                <w:sz w:val="18"/>
                <w:szCs w:val="18"/>
                <w:lang w:eastAsia="pl-PL"/>
              </w:rPr>
              <w:t xml:space="preserve"> powłoki</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niedopuszczalne</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60"/>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Ubytki</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niedopuszczalne</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Chropowatość</w:t>
            </w:r>
          </w:p>
        </w:tc>
        <w:tc>
          <w:tcPr>
            <w:tcW w:w="4620" w:type="dxa"/>
            <w:tcBorders>
              <w:right w:val="single" w:sz="8" w:space="0" w:color="auto"/>
            </w:tcBorders>
            <w:vAlign w:val="bottom"/>
          </w:tcPr>
          <w:p w:rsidR="00AE10FA" w:rsidRPr="00EA615D" w:rsidRDefault="00EA615D" w:rsidP="00EA615D">
            <w:pPr>
              <w:spacing w:after="0" w:line="20" w:lineRule="atLeast"/>
              <w:jc w:val="center"/>
              <w:rPr>
                <w:rFonts w:ascii="Arial" w:eastAsiaTheme="minorEastAsia" w:hAnsi="Arial" w:cs="Arial"/>
                <w:sz w:val="18"/>
                <w:szCs w:val="18"/>
                <w:lang w:eastAsia="pl-PL"/>
              </w:rPr>
            </w:pPr>
            <w:r>
              <w:rPr>
                <w:rFonts w:ascii="Arial" w:eastAsia="Arial" w:hAnsi="Arial" w:cs="Arial"/>
                <w:sz w:val="18"/>
                <w:szCs w:val="18"/>
                <w:lang w:eastAsia="pl-PL"/>
              </w:rPr>
              <w:t>n</w:t>
            </w:r>
            <w:r w:rsidR="00AE10FA" w:rsidRPr="00EA615D">
              <w:rPr>
                <w:rFonts w:ascii="Arial" w:eastAsia="Arial" w:hAnsi="Arial" w:cs="Arial"/>
                <w:sz w:val="18"/>
                <w:szCs w:val="18"/>
                <w:lang w:eastAsia="pl-PL"/>
              </w:rPr>
              <w:t>iedopuszczalna</w:t>
            </w:r>
            <w:r>
              <w:rPr>
                <w:rFonts w:ascii="Arial" w:eastAsia="Arial" w:hAnsi="Arial" w:cs="Arial"/>
                <w:sz w:val="18"/>
                <w:szCs w:val="18"/>
                <w:lang w:eastAsia="pl-PL"/>
              </w:rPr>
              <w:t xml:space="preserve"> </w:t>
            </w:r>
            <w:r w:rsidR="00AE10FA" w:rsidRPr="00EA615D">
              <w:rPr>
                <w:rFonts w:ascii="Arial" w:eastAsia="Arial" w:hAnsi="Arial" w:cs="Arial"/>
                <w:sz w:val="18"/>
                <w:szCs w:val="18"/>
                <w:lang w:eastAsia="pl-PL"/>
              </w:rPr>
              <w:t>-</w:t>
            </w:r>
            <w:r>
              <w:rPr>
                <w:rFonts w:ascii="Arial" w:eastAsia="Arial" w:hAnsi="Arial" w:cs="Arial"/>
                <w:sz w:val="18"/>
                <w:szCs w:val="18"/>
                <w:lang w:eastAsia="pl-PL"/>
              </w:rPr>
              <w:t xml:space="preserve"> </w:t>
            </w:r>
            <w:r w:rsidR="00AE10FA" w:rsidRPr="00EA615D">
              <w:rPr>
                <w:rFonts w:ascii="Arial" w:eastAsia="Arial" w:hAnsi="Arial" w:cs="Arial"/>
                <w:sz w:val="18"/>
                <w:szCs w:val="18"/>
                <w:lang w:eastAsia="pl-PL"/>
              </w:rPr>
              <w:t>w przypadku gładkich powłok</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Kratery</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sz w:val="18"/>
                <w:szCs w:val="18"/>
                <w:lang w:eastAsia="pl-PL"/>
              </w:rPr>
              <w:t>dopuszczalna o charakterze ukłuć szpilki</w:t>
            </w:r>
          </w:p>
        </w:tc>
      </w:tr>
      <w:tr w:rsidR="00AE10FA" w:rsidRPr="00584CDA" w:rsidTr="009020E6">
        <w:trPr>
          <w:trHeight w:val="121"/>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Zacieki</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niedopuszczalne</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Marszczenie się wymalowania</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niedopuszczalne</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60"/>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Rysy i pęknięcia</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niedopuszczalne</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Pęcherze</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w w:val="99"/>
                <w:sz w:val="18"/>
                <w:szCs w:val="18"/>
                <w:lang w:eastAsia="pl-PL"/>
              </w:rPr>
              <w:t>niedopuszczalne</w:t>
            </w:r>
          </w:p>
        </w:tc>
      </w:tr>
      <w:tr w:rsidR="00AE10FA" w:rsidRPr="00584CDA" w:rsidTr="009020E6">
        <w:trPr>
          <w:trHeight w:val="118"/>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p>
        </w:tc>
      </w:tr>
      <w:tr w:rsidR="00AE10FA" w:rsidRPr="00584CDA" w:rsidTr="009020E6">
        <w:trPr>
          <w:trHeight w:val="258"/>
        </w:trPr>
        <w:tc>
          <w:tcPr>
            <w:tcW w:w="4620" w:type="dxa"/>
            <w:tcBorders>
              <w:left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Odspajanie się powłoki lub warstwy wyrównawczej</w:t>
            </w:r>
          </w:p>
        </w:tc>
        <w:tc>
          <w:tcPr>
            <w:tcW w:w="4620" w:type="dxa"/>
            <w:tcBorders>
              <w:right w:val="single" w:sz="8" w:space="0" w:color="auto"/>
            </w:tcBorders>
            <w:vAlign w:val="bottom"/>
          </w:tcPr>
          <w:p w:rsidR="00AE10FA" w:rsidRPr="00EA615D" w:rsidRDefault="00AE10FA" w:rsidP="00EA615D">
            <w:pPr>
              <w:spacing w:after="0" w:line="20" w:lineRule="atLeast"/>
              <w:jc w:val="center"/>
              <w:rPr>
                <w:rFonts w:ascii="Arial" w:eastAsiaTheme="minorEastAsia" w:hAnsi="Arial" w:cs="Arial"/>
                <w:sz w:val="18"/>
                <w:szCs w:val="18"/>
                <w:lang w:eastAsia="pl-PL"/>
              </w:rPr>
            </w:pPr>
            <w:r w:rsidRPr="00EA615D">
              <w:rPr>
                <w:rFonts w:ascii="Arial" w:eastAsia="Arial" w:hAnsi="Arial" w:cs="Arial"/>
                <w:sz w:val="18"/>
                <w:szCs w:val="18"/>
                <w:lang w:eastAsia="pl-PL"/>
              </w:rPr>
              <w:t>niedopuszczalne</w:t>
            </w:r>
          </w:p>
        </w:tc>
      </w:tr>
      <w:tr w:rsidR="00AE10FA" w:rsidRPr="00584CDA" w:rsidTr="009020E6">
        <w:trPr>
          <w:trHeight w:val="121"/>
        </w:trPr>
        <w:tc>
          <w:tcPr>
            <w:tcW w:w="4620" w:type="dxa"/>
            <w:tcBorders>
              <w:left w:val="single" w:sz="8" w:space="0" w:color="auto"/>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4620" w:type="dxa"/>
            <w:tcBorders>
              <w:bottom w:val="single" w:sz="8" w:space="0" w:color="auto"/>
              <w:right w:val="single" w:sz="8" w:space="0" w:color="auto"/>
            </w:tcBorders>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r>
    </w:tbl>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Cała powierzchnia betonu powinna być dokładnie pokryta materiałem ochronnym.</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7. OBMIAR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7.1. Ogólne zasady obmiaru robót</w:t>
      </w:r>
    </w:p>
    <w:p w:rsidR="00AE10FA" w:rsidRPr="00584CDA" w:rsidRDefault="00AE10FA" w:rsidP="00584CDA">
      <w:pPr>
        <w:spacing w:after="0" w:line="20" w:lineRule="atLeast"/>
        <w:rPr>
          <w:rFonts w:ascii="Arial" w:eastAsiaTheme="minorEastAsia" w:hAnsi="Arial" w:cs="Arial"/>
          <w:sz w:val="18"/>
          <w:szCs w:val="18"/>
          <w:lang w:eastAsia="pl-PL"/>
        </w:rPr>
      </w:pPr>
    </w:p>
    <w:p w:rsidR="00EA615D" w:rsidRDefault="00AE10FA" w:rsidP="00584CDA">
      <w:pPr>
        <w:spacing w:after="0" w:line="20" w:lineRule="atLeast"/>
        <w:rPr>
          <w:rFonts w:ascii="Arial" w:eastAsia="Arial" w:hAnsi="Arial" w:cs="Arial"/>
          <w:sz w:val="18"/>
          <w:szCs w:val="18"/>
          <w:lang w:eastAsia="pl-PL"/>
        </w:rPr>
      </w:pPr>
      <w:r w:rsidRPr="00584CDA">
        <w:rPr>
          <w:rFonts w:ascii="Arial" w:eastAsia="Arial" w:hAnsi="Arial" w:cs="Arial"/>
          <w:sz w:val="18"/>
          <w:szCs w:val="18"/>
          <w:lang w:eastAsia="pl-PL"/>
        </w:rPr>
        <w:t>Ogólne zasady obmiaru robót podano w D-M-00.00.00 Wymagania„ ogólne” [1]</w:t>
      </w:r>
      <w:r w:rsidR="00EA615D">
        <w:rPr>
          <w:rFonts w:ascii="Arial" w:eastAsia="Arial" w:hAnsi="Arial" w:cs="Arial"/>
          <w:sz w:val="18"/>
          <w:szCs w:val="18"/>
          <w:lang w:eastAsia="pl-PL"/>
        </w:rPr>
        <w:t>.</w:t>
      </w:r>
    </w:p>
    <w:p w:rsidR="00EA615D" w:rsidRDefault="00EA615D" w:rsidP="00584CDA">
      <w:pPr>
        <w:spacing w:after="0" w:line="20" w:lineRule="atLeast"/>
        <w:rPr>
          <w:rFonts w:ascii="Arial" w:eastAsia="Arial" w:hAnsi="Arial" w:cs="Arial"/>
          <w:b/>
          <w:bCs/>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7.2. Jednostka obmiarowa</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80"/>
        <w:rPr>
          <w:rFonts w:ascii="Arial" w:eastAsiaTheme="minorEastAsia" w:hAnsi="Arial" w:cs="Arial"/>
          <w:sz w:val="18"/>
          <w:szCs w:val="18"/>
          <w:lang w:eastAsia="pl-PL"/>
        </w:rPr>
      </w:pPr>
      <w:r w:rsidRPr="00584CDA">
        <w:rPr>
          <w:rFonts w:ascii="Arial" w:eastAsia="Arial" w:hAnsi="Arial" w:cs="Arial"/>
          <w:sz w:val="18"/>
          <w:szCs w:val="18"/>
          <w:lang w:eastAsia="pl-PL"/>
        </w:rPr>
        <w:t>Jednostką obmiarową jest 1 m</w:t>
      </w:r>
      <w:r w:rsidRPr="00584CDA">
        <w:rPr>
          <w:rFonts w:ascii="Arial" w:eastAsia="Arial" w:hAnsi="Arial" w:cs="Arial"/>
          <w:sz w:val="18"/>
          <w:szCs w:val="18"/>
          <w:vertAlign w:val="superscript"/>
          <w:lang w:eastAsia="pl-PL"/>
        </w:rPr>
        <w:t>2</w:t>
      </w:r>
      <w:r w:rsidRPr="00584CDA">
        <w:rPr>
          <w:rFonts w:ascii="Arial" w:eastAsia="Arial" w:hAnsi="Arial" w:cs="Arial"/>
          <w:sz w:val="18"/>
          <w:szCs w:val="18"/>
          <w:lang w:eastAsia="pl-PL"/>
        </w:rPr>
        <w:t xml:space="preserve"> (metr kwadratowy) powierzchni betonu zabezpieczonej materiałem</w:t>
      </w:r>
      <w:r w:rsidR="00EA615D">
        <w:rPr>
          <w:rFonts w:ascii="Arial" w:eastAsia="Arial" w:hAnsi="Arial" w:cs="Arial"/>
          <w:sz w:val="18"/>
          <w:szCs w:val="18"/>
          <w:lang w:eastAsia="pl-PL"/>
        </w:rPr>
        <w:t xml:space="preserve"> </w:t>
      </w:r>
      <w:proofErr w:type="spellStart"/>
      <w:r w:rsidRPr="00584CDA">
        <w:rPr>
          <w:rFonts w:ascii="Arial" w:eastAsia="Arial" w:hAnsi="Arial" w:cs="Arial"/>
          <w:sz w:val="18"/>
          <w:szCs w:val="18"/>
          <w:lang w:eastAsia="pl-PL"/>
        </w:rPr>
        <w:t>antygraffiti</w:t>
      </w:r>
      <w:proofErr w:type="spellEnd"/>
      <w:r w:rsidRPr="00584CDA">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7D4DD7" w:rsidRDefault="007D4DD7" w:rsidP="00584CDA">
      <w:pPr>
        <w:spacing w:after="0" w:line="20" w:lineRule="atLeast"/>
        <w:rPr>
          <w:rFonts w:ascii="Arial" w:eastAsia="Arial" w:hAnsi="Arial" w:cs="Arial"/>
          <w:b/>
          <w:bCs/>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8. ODBIÓR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8.1. Ogólne zasady odbioru robót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Ogólne zasady odbioru robót podano w D-M-00.00.00„Wymagania ogólne” [1]</w:t>
      </w:r>
      <w:r w:rsidR="00EA615D">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80"/>
        <w:rPr>
          <w:rFonts w:ascii="Arial" w:eastAsiaTheme="minorEastAsia" w:hAnsi="Arial" w:cs="Arial"/>
          <w:sz w:val="18"/>
          <w:szCs w:val="18"/>
          <w:lang w:eastAsia="pl-PL"/>
        </w:rPr>
      </w:pPr>
      <w:r w:rsidRPr="00584CDA">
        <w:rPr>
          <w:rFonts w:ascii="Arial" w:eastAsia="Arial" w:hAnsi="Arial" w:cs="Arial"/>
          <w:sz w:val="18"/>
          <w:szCs w:val="18"/>
          <w:lang w:eastAsia="pl-PL"/>
        </w:rPr>
        <w:t>Roboty uznaje się za wykonane zgodnie z dokumentacją projektową, ST i wymaganiami Inżyniera</w:t>
      </w:r>
      <w:r w:rsidR="00EA615D">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tabs>
          <w:tab w:val="left" w:pos="2200"/>
        </w:tabs>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8.2. Odbiór robót zanikających i ulegających zakryciu</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Odbiorowi robót zanikających i ulegających zakryciu podlegają:</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Times New Roman" w:hAnsi="Arial" w:cs="Arial"/>
          <w:sz w:val="18"/>
          <w:szCs w:val="18"/>
          <w:lang w:eastAsia="pl-PL"/>
        </w:rPr>
        <w:t>–</w:t>
      </w:r>
      <w:r w:rsidRPr="00584CDA">
        <w:rPr>
          <w:rFonts w:ascii="Arial" w:eastAsia="Arial" w:hAnsi="Arial" w:cs="Arial"/>
          <w:sz w:val="18"/>
          <w:szCs w:val="18"/>
          <w:lang w:eastAsia="pl-PL"/>
        </w:rPr>
        <w:t>Przygotowanie podłoża do ułożenia powłoki,</w:t>
      </w: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Times New Roman" w:hAnsi="Arial" w:cs="Arial"/>
          <w:sz w:val="18"/>
          <w:szCs w:val="18"/>
          <w:lang w:eastAsia="pl-PL"/>
        </w:rPr>
        <w:t>–</w:t>
      </w:r>
      <w:r w:rsidRPr="00584CDA">
        <w:rPr>
          <w:rFonts w:ascii="Arial" w:eastAsia="Arial" w:hAnsi="Arial" w:cs="Arial"/>
          <w:sz w:val="18"/>
          <w:szCs w:val="18"/>
          <w:lang w:eastAsia="pl-PL"/>
        </w:rPr>
        <w:t>Ułożenie powłoki gruntującej i międzywarstw,</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ind w:right="80"/>
        <w:rPr>
          <w:rFonts w:ascii="Arial" w:eastAsiaTheme="minorEastAsia" w:hAnsi="Arial" w:cs="Arial"/>
          <w:sz w:val="18"/>
          <w:szCs w:val="18"/>
          <w:lang w:eastAsia="pl-PL"/>
        </w:rPr>
      </w:pPr>
      <w:r w:rsidRPr="00584CDA">
        <w:rPr>
          <w:rFonts w:ascii="Arial" w:eastAsia="Arial" w:hAnsi="Arial" w:cs="Arial"/>
          <w:sz w:val="18"/>
          <w:szCs w:val="18"/>
          <w:lang w:eastAsia="pl-PL"/>
        </w:rPr>
        <w:t>Odbiór tych robót powinien być zgodny z wymaganiami D-M-00.00.00 „Wymagania ogólne” [1] oraz niniejszej ST.</w:t>
      </w:r>
    </w:p>
    <w:p w:rsidR="00EA615D" w:rsidRDefault="00EA615D" w:rsidP="00584CDA">
      <w:pPr>
        <w:spacing w:after="0" w:line="20" w:lineRule="atLeast"/>
        <w:rPr>
          <w:rFonts w:ascii="Arial" w:eastAsia="Arial" w:hAnsi="Arial" w:cs="Arial"/>
          <w:b/>
          <w:bCs/>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9. PODSTAWA PŁATNOŚCI</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9.1. Ogólne ustalenia dotyczące podstawy płatności</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Ogólne ustalenia dotyczące podstawy płatności podano w D-M-00.00.00 „Wymagania ogólne” [1]</w:t>
      </w:r>
      <w:r w:rsidR="00EA615D">
        <w:rPr>
          <w:rFonts w:ascii="Arial" w:eastAsia="Arial" w:hAnsi="Arial" w:cs="Arial"/>
          <w:sz w:val="18"/>
          <w:szCs w:val="18"/>
          <w:lang w:eastAsia="pl-PL"/>
        </w:rPr>
        <w:t>.</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9.2. Cena jednostki obmiarowej</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Cena jednostki obmiarowej obejmuje:</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EA615D" w:rsidRDefault="00AE10FA" w:rsidP="00584CDA">
      <w:pPr>
        <w:numPr>
          <w:ilvl w:val="0"/>
          <w:numId w:val="40"/>
        </w:numPr>
        <w:tabs>
          <w:tab w:val="left" w:pos="400"/>
        </w:tabs>
        <w:spacing w:after="0" w:line="20" w:lineRule="atLeast"/>
        <w:ind w:left="400" w:hanging="287"/>
        <w:rPr>
          <w:rFonts w:ascii="Arial" w:eastAsia="Symbol" w:hAnsi="Arial" w:cs="Arial"/>
          <w:sz w:val="18"/>
          <w:szCs w:val="18"/>
          <w:lang w:eastAsia="pl-PL"/>
        </w:rPr>
      </w:pPr>
      <w:r w:rsidRPr="00584CDA">
        <w:rPr>
          <w:rFonts w:ascii="Arial" w:eastAsia="Arial" w:hAnsi="Arial" w:cs="Arial"/>
          <w:sz w:val="18"/>
          <w:szCs w:val="18"/>
          <w:lang w:eastAsia="pl-PL"/>
        </w:rPr>
        <w:t>roboty przygotowawcze i pomiarowe,</w:t>
      </w:r>
    </w:p>
    <w:p w:rsidR="00AE10FA" w:rsidRPr="00EA615D" w:rsidRDefault="00AE10FA" w:rsidP="00584CDA">
      <w:pPr>
        <w:numPr>
          <w:ilvl w:val="0"/>
          <w:numId w:val="40"/>
        </w:numPr>
        <w:tabs>
          <w:tab w:val="left" w:pos="400"/>
        </w:tabs>
        <w:spacing w:after="0" w:line="20" w:lineRule="atLeast"/>
        <w:ind w:left="400" w:hanging="287"/>
        <w:rPr>
          <w:rFonts w:ascii="Arial" w:eastAsia="Symbol" w:hAnsi="Arial" w:cs="Arial"/>
          <w:sz w:val="18"/>
          <w:szCs w:val="18"/>
          <w:lang w:eastAsia="pl-PL"/>
        </w:rPr>
      </w:pPr>
      <w:r w:rsidRPr="00584CDA">
        <w:rPr>
          <w:rFonts w:ascii="Arial" w:eastAsia="Arial" w:hAnsi="Arial" w:cs="Arial"/>
          <w:sz w:val="18"/>
          <w:szCs w:val="18"/>
          <w:lang w:eastAsia="pl-PL"/>
        </w:rPr>
        <w:t>dostarczenie materiałów oraz wszelkich innych środków produkcji potrzebnych do wykonania robót,</w:t>
      </w:r>
    </w:p>
    <w:p w:rsidR="00AE10FA" w:rsidRPr="00EA615D" w:rsidRDefault="00AE10FA" w:rsidP="00584CDA">
      <w:pPr>
        <w:numPr>
          <w:ilvl w:val="0"/>
          <w:numId w:val="40"/>
        </w:numPr>
        <w:tabs>
          <w:tab w:val="left" w:pos="400"/>
        </w:tabs>
        <w:spacing w:after="0" w:line="20" w:lineRule="atLeast"/>
        <w:ind w:left="400" w:hanging="287"/>
        <w:rPr>
          <w:rFonts w:ascii="Arial" w:eastAsia="Symbol" w:hAnsi="Arial" w:cs="Arial"/>
          <w:sz w:val="18"/>
          <w:szCs w:val="18"/>
          <w:lang w:eastAsia="pl-PL"/>
        </w:rPr>
      </w:pPr>
      <w:r w:rsidRPr="00EA615D">
        <w:rPr>
          <w:rFonts w:ascii="Arial" w:eastAsia="Arial" w:hAnsi="Arial" w:cs="Arial"/>
          <w:sz w:val="18"/>
          <w:szCs w:val="18"/>
          <w:lang w:eastAsia="pl-PL"/>
        </w:rPr>
        <w:t xml:space="preserve">przygotowanie podłoża do wykonania ochrony </w:t>
      </w:r>
      <w:proofErr w:type="spellStart"/>
      <w:r w:rsidR="00EA615D">
        <w:rPr>
          <w:rFonts w:ascii="Arial" w:eastAsia="Arial" w:hAnsi="Arial" w:cs="Arial"/>
          <w:sz w:val="18"/>
          <w:szCs w:val="18"/>
          <w:lang w:eastAsia="pl-PL"/>
        </w:rPr>
        <w:t>antygrafitti</w:t>
      </w:r>
      <w:proofErr w:type="spellEnd"/>
      <w:r w:rsidR="00EA615D">
        <w:rPr>
          <w:rFonts w:ascii="Arial" w:eastAsia="Arial" w:hAnsi="Arial" w:cs="Arial"/>
          <w:sz w:val="18"/>
          <w:szCs w:val="18"/>
          <w:lang w:eastAsia="pl-PL"/>
        </w:rPr>
        <w:t>,</w:t>
      </w:r>
    </w:p>
    <w:p w:rsidR="00AE10FA" w:rsidRPr="00EA615D" w:rsidRDefault="00AE10FA" w:rsidP="00584CDA">
      <w:pPr>
        <w:numPr>
          <w:ilvl w:val="0"/>
          <w:numId w:val="40"/>
        </w:numPr>
        <w:tabs>
          <w:tab w:val="left" w:pos="400"/>
        </w:tabs>
        <w:spacing w:after="0" w:line="20" w:lineRule="atLeast"/>
        <w:ind w:left="400" w:hanging="287"/>
        <w:rPr>
          <w:rFonts w:ascii="Arial" w:eastAsia="Symbol" w:hAnsi="Arial" w:cs="Arial"/>
          <w:sz w:val="18"/>
          <w:szCs w:val="18"/>
          <w:lang w:eastAsia="pl-PL"/>
        </w:rPr>
      </w:pPr>
      <w:r w:rsidRPr="00584CDA">
        <w:rPr>
          <w:rFonts w:ascii="Arial" w:eastAsia="Arial" w:hAnsi="Arial" w:cs="Arial"/>
          <w:sz w:val="18"/>
          <w:szCs w:val="18"/>
          <w:lang w:eastAsia="pl-PL"/>
        </w:rPr>
        <w:t xml:space="preserve">nałożenie powłoki </w:t>
      </w:r>
      <w:proofErr w:type="spellStart"/>
      <w:r w:rsidRPr="00584CDA">
        <w:rPr>
          <w:rFonts w:ascii="Arial" w:eastAsia="Arial" w:hAnsi="Arial" w:cs="Arial"/>
          <w:sz w:val="18"/>
          <w:szCs w:val="18"/>
          <w:lang w:eastAsia="pl-PL"/>
        </w:rPr>
        <w:t>antygraffiti</w:t>
      </w:r>
      <w:proofErr w:type="spellEnd"/>
      <w:r w:rsidRPr="00584CDA">
        <w:rPr>
          <w:rFonts w:ascii="Arial" w:eastAsia="Arial" w:hAnsi="Arial" w:cs="Arial"/>
          <w:sz w:val="18"/>
          <w:szCs w:val="18"/>
          <w:lang w:eastAsia="pl-PL"/>
        </w:rPr>
        <w:t>,</w:t>
      </w:r>
    </w:p>
    <w:p w:rsidR="00AE10FA" w:rsidRPr="00EA615D" w:rsidRDefault="00AE10FA" w:rsidP="00584CDA">
      <w:pPr>
        <w:numPr>
          <w:ilvl w:val="0"/>
          <w:numId w:val="40"/>
        </w:numPr>
        <w:tabs>
          <w:tab w:val="left" w:pos="400"/>
        </w:tabs>
        <w:spacing w:after="0" w:line="20" w:lineRule="atLeast"/>
        <w:ind w:left="400" w:hanging="287"/>
        <w:rPr>
          <w:rFonts w:ascii="Arial" w:eastAsia="Symbol" w:hAnsi="Arial" w:cs="Arial"/>
          <w:sz w:val="18"/>
          <w:szCs w:val="18"/>
          <w:lang w:eastAsia="pl-PL"/>
        </w:rPr>
      </w:pPr>
      <w:r w:rsidRPr="00584CDA">
        <w:rPr>
          <w:rFonts w:ascii="Arial" w:eastAsia="Arial" w:hAnsi="Arial" w:cs="Arial"/>
          <w:sz w:val="18"/>
          <w:szCs w:val="18"/>
          <w:lang w:eastAsia="pl-PL"/>
        </w:rPr>
        <w:t>pielęgnację powłoki,</w:t>
      </w:r>
    </w:p>
    <w:p w:rsidR="00AE10FA" w:rsidRPr="00EA615D" w:rsidRDefault="00AE10FA" w:rsidP="00584CDA">
      <w:pPr>
        <w:numPr>
          <w:ilvl w:val="0"/>
          <w:numId w:val="40"/>
        </w:numPr>
        <w:tabs>
          <w:tab w:val="left" w:pos="400"/>
        </w:tabs>
        <w:spacing w:after="0" w:line="20" w:lineRule="atLeast"/>
        <w:ind w:left="400" w:right="80" w:hanging="287"/>
        <w:rPr>
          <w:rFonts w:ascii="Arial" w:eastAsia="Symbol" w:hAnsi="Arial" w:cs="Arial"/>
          <w:sz w:val="18"/>
          <w:szCs w:val="18"/>
          <w:lang w:eastAsia="pl-PL"/>
        </w:rPr>
      </w:pPr>
      <w:r w:rsidRPr="00584CDA">
        <w:rPr>
          <w:rFonts w:ascii="Arial" w:eastAsia="Arial" w:hAnsi="Arial" w:cs="Arial"/>
          <w:sz w:val="18"/>
          <w:szCs w:val="18"/>
          <w:lang w:eastAsia="pl-PL"/>
        </w:rPr>
        <w:t>wykonanie i rozbiórkę rusztowań, pomostów roboczych, urządzeń pomocniczych, niezbędnych do wykonania robót,</w:t>
      </w:r>
      <w:bookmarkStart w:id="5" w:name="page13"/>
      <w:bookmarkEnd w:id="5"/>
    </w:p>
    <w:p w:rsidR="00AE10FA" w:rsidRPr="00EA615D" w:rsidRDefault="00AE10FA" w:rsidP="00584CDA">
      <w:pPr>
        <w:numPr>
          <w:ilvl w:val="0"/>
          <w:numId w:val="41"/>
        </w:numPr>
        <w:tabs>
          <w:tab w:val="left" w:pos="380"/>
        </w:tabs>
        <w:spacing w:after="0" w:line="20" w:lineRule="atLeast"/>
        <w:ind w:left="380" w:hanging="282"/>
        <w:rPr>
          <w:rFonts w:ascii="Arial" w:eastAsia="Symbol" w:hAnsi="Arial" w:cs="Arial"/>
          <w:sz w:val="18"/>
          <w:szCs w:val="18"/>
          <w:lang w:eastAsia="pl-PL"/>
        </w:rPr>
      </w:pPr>
      <w:r w:rsidRPr="00584CDA">
        <w:rPr>
          <w:rFonts w:ascii="Arial" w:eastAsia="Arial" w:hAnsi="Arial" w:cs="Arial"/>
          <w:sz w:val="18"/>
          <w:szCs w:val="18"/>
          <w:lang w:eastAsia="pl-PL"/>
        </w:rPr>
        <w:t>zapewnienie bezpieczeństwa robót i ochrony środowiska,</w:t>
      </w:r>
    </w:p>
    <w:p w:rsidR="00AE10FA" w:rsidRPr="00EA615D" w:rsidRDefault="00AE10FA" w:rsidP="00584CDA">
      <w:pPr>
        <w:numPr>
          <w:ilvl w:val="0"/>
          <w:numId w:val="41"/>
        </w:numPr>
        <w:tabs>
          <w:tab w:val="left" w:pos="380"/>
        </w:tabs>
        <w:spacing w:after="0" w:line="20" w:lineRule="atLeast"/>
        <w:ind w:left="380" w:hanging="282"/>
        <w:rPr>
          <w:rFonts w:ascii="Arial" w:eastAsia="Symbol" w:hAnsi="Arial" w:cs="Arial"/>
          <w:sz w:val="18"/>
          <w:szCs w:val="18"/>
          <w:lang w:eastAsia="pl-PL"/>
        </w:rPr>
      </w:pPr>
      <w:r w:rsidRPr="00584CDA">
        <w:rPr>
          <w:rFonts w:ascii="Arial" w:eastAsia="Arial" w:hAnsi="Arial" w:cs="Arial"/>
          <w:sz w:val="18"/>
          <w:szCs w:val="18"/>
          <w:lang w:eastAsia="pl-PL"/>
        </w:rPr>
        <w:t>wykonanie badań,</w:t>
      </w:r>
    </w:p>
    <w:p w:rsidR="00AE10FA" w:rsidRPr="00EA615D" w:rsidRDefault="00AE10FA" w:rsidP="00584CDA">
      <w:pPr>
        <w:numPr>
          <w:ilvl w:val="0"/>
          <w:numId w:val="41"/>
        </w:numPr>
        <w:tabs>
          <w:tab w:val="left" w:pos="380"/>
        </w:tabs>
        <w:spacing w:after="0" w:line="20" w:lineRule="atLeast"/>
        <w:ind w:left="380" w:hanging="282"/>
        <w:rPr>
          <w:rFonts w:ascii="Arial" w:eastAsia="Symbol" w:hAnsi="Arial" w:cs="Arial"/>
          <w:sz w:val="18"/>
          <w:szCs w:val="18"/>
          <w:lang w:eastAsia="pl-PL"/>
        </w:rPr>
      </w:pPr>
      <w:r w:rsidRPr="00584CDA">
        <w:rPr>
          <w:rFonts w:ascii="Arial" w:eastAsia="Arial" w:hAnsi="Arial" w:cs="Arial"/>
          <w:sz w:val="18"/>
          <w:szCs w:val="18"/>
          <w:lang w:eastAsia="pl-PL"/>
        </w:rPr>
        <w:t>uporządkowanie miejsca robót.</w:t>
      </w:r>
    </w:p>
    <w:p w:rsidR="00AE10FA" w:rsidRPr="00584CDA" w:rsidRDefault="00AE10FA" w:rsidP="00584CDA">
      <w:pPr>
        <w:numPr>
          <w:ilvl w:val="0"/>
          <w:numId w:val="41"/>
        </w:numPr>
        <w:tabs>
          <w:tab w:val="left" w:pos="380"/>
        </w:tabs>
        <w:spacing w:after="0" w:line="20" w:lineRule="atLeast"/>
        <w:ind w:left="380" w:hanging="282"/>
        <w:rPr>
          <w:rFonts w:ascii="Arial" w:eastAsia="Symbol" w:hAnsi="Arial" w:cs="Arial"/>
          <w:sz w:val="18"/>
          <w:szCs w:val="18"/>
          <w:lang w:eastAsia="pl-PL"/>
        </w:rPr>
      </w:pPr>
      <w:r w:rsidRPr="00584CDA">
        <w:rPr>
          <w:rFonts w:ascii="Arial" w:eastAsia="Arial" w:hAnsi="Arial" w:cs="Arial"/>
          <w:sz w:val="18"/>
          <w:szCs w:val="18"/>
          <w:lang w:eastAsia="pl-PL"/>
        </w:rPr>
        <w:t>ubytki i odpady.</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Cena wykonania robót określonych niniejszą ST obejmuje również:</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EA615D" w:rsidRDefault="00AE10FA" w:rsidP="00584CDA">
      <w:pPr>
        <w:numPr>
          <w:ilvl w:val="0"/>
          <w:numId w:val="42"/>
        </w:numPr>
        <w:tabs>
          <w:tab w:val="left" w:pos="520"/>
        </w:tabs>
        <w:spacing w:after="0" w:line="20" w:lineRule="atLeast"/>
        <w:ind w:left="520" w:right="60" w:hanging="422"/>
        <w:rPr>
          <w:rFonts w:ascii="Arial" w:eastAsia="Symbol" w:hAnsi="Arial" w:cs="Arial"/>
          <w:sz w:val="18"/>
          <w:szCs w:val="18"/>
          <w:lang w:eastAsia="pl-PL"/>
        </w:rPr>
      </w:pPr>
      <w:r w:rsidRPr="00584CDA">
        <w:rPr>
          <w:rFonts w:ascii="Arial" w:eastAsia="Arial" w:hAnsi="Arial" w:cs="Arial"/>
          <w:sz w:val="18"/>
          <w:szCs w:val="18"/>
          <w:lang w:eastAsia="pl-PL"/>
        </w:rPr>
        <w:t>roboty tymczasowe, które są potrzebne do wykonania robót podstawowych, ale nie są przekazywane Zamawiającemu i są usuwane po wykonaniu robót podstawowych,</w:t>
      </w:r>
    </w:p>
    <w:p w:rsidR="00AE10FA" w:rsidRPr="00584CDA" w:rsidRDefault="00AE10FA" w:rsidP="00584CDA">
      <w:pPr>
        <w:numPr>
          <w:ilvl w:val="0"/>
          <w:numId w:val="42"/>
        </w:numPr>
        <w:tabs>
          <w:tab w:val="left" w:pos="520"/>
        </w:tabs>
        <w:spacing w:after="0" w:line="20" w:lineRule="atLeast"/>
        <w:ind w:left="520" w:right="40" w:hanging="422"/>
        <w:rPr>
          <w:rFonts w:ascii="Arial" w:eastAsia="Symbol" w:hAnsi="Arial" w:cs="Arial"/>
          <w:sz w:val="18"/>
          <w:szCs w:val="18"/>
          <w:lang w:eastAsia="pl-PL"/>
        </w:rPr>
      </w:pPr>
      <w:r w:rsidRPr="00584CDA">
        <w:rPr>
          <w:rFonts w:ascii="Arial" w:eastAsia="Arial" w:hAnsi="Arial" w:cs="Arial"/>
          <w:sz w:val="18"/>
          <w:szCs w:val="18"/>
          <w:lang w:eastAsia="pl-PL"/>
        </w:rPr>
        <w:t>prace towarzyszące, które są niezbędne do wykonania robót podstawowych, niezaliczane do robót tymczasowych.</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10. PRZEPISY ZWIĄZANE</w:t>
      </w:r>
    </w:p>
    <w:p w:rsidR="00AE10FA" w:rsidRPr="00584CDA" w:rsidRDefault="00AE10FA" w:rsidP="00584CDA">
      <w:pPr>
        <w:spacing w:after="0" w:line="20" w:lineRule="atLeast"/>
        <w:rPr>
          <w:rFonts w:ascii="Arial" w:eastAsiaTheme="minorEastAsia" w:hAnsi="Arial" w:cs="Arial"/>
          <w:sz w:val="18"/>
          <w:szCs w:val="18"/>
          <w:lang w:eastAsia="pl-PL"/>
        </w:rPr>
      </w:pPr>
    </w:p>
    <w:tbl>
      <w:tblPr>
        <w:tblW w:w="0" w:type="auto"/>
        <w:tblInd w:w="100" w:type="dxa"/>
        <w:tblLayout w:type="fixed"/>
        <w:tblCellMar>
          <w:left w:w="0" w:type="dxa"/>
          <w:right w:w="0" w:type="dxa"/>
        </w:tblCellMar>
        <w:tblLook w:val="04A0" w:firstRow="1" w:lastRow="0" w:firstColumn="1" w:lastColumn="0" w:noHBand="0" w:noVBand="1"/>
      </w:tblPr>
      <w:tblGrid>
        <w:gridCol w:w="420"/>
        <w:gridCol w:w="1700"/>
        <w:gridCol w:w="6880"/>
      </w:tblGrid>
      <w:tr w:rsidR="00AE10FA" w:rsidRPr="00584CDA" w:rsidTr="009020E6">
        <w:trPr>
          <w:trHeight w:val="211"/>
        </w:trPr>
        <w:tc>
          <w:tcPr>
            <w:tcW w:w="4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w w:val="99"/>
                <w:sz w:val="18"/>
                <w:szCs w:val="18"/>
                <w:lang w:eastAsia="pl-PL"/>
              </w:rPr>
              <w:t>10.1.</w:t>
            </w:r>
          </w:p>
        </w:tc>
        <w:tc>
          <w:tcPr>
            <w:tcW w:w="858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Specyfikacje Techniczne Wykonania i Odbioru Robót Budowlanych (ST)</w:t>
            </w:r>
          </w:p>
        </w:tc>
      </w:tr>
      <w:tr w:rsidR="00AE10FA" w:rsidRPr="00584CDA" w:rsidTr="009020E6">
        <w:trPr>
          <w:trHeight w:val="271"/>
        </w:trPr>
        <w:tc>
          <w:tcPr>
            <w:tcW w:w="212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1. D-M-00.00.00.</w:t>
            </w:r>
          </w:p>
        </w:tc>
        <w:tc>
          <w:tcPr>
            <w:tcW w:w="68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Wymagania ogólne</w:t>
            </w:r>
          </w:p>
        </w:tc>
      </w:tr>
      <w:tr w:rsidR="00AE10FA" w:rsidRPr="00584CDA" w:rsidTr="009020E6">
        <w:trPr>
          <w:trHeight w:val="322"/>
        </w:trPr>
        <w:tc>
          <w:tcPr>
            <w:tcW w:w="4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w w:val="99"/>
                <w:sz w:val="18"/>
                <w:szCs w:val="18"/>
                <w:lang w:eastAsia="pl-PL"/>
              </w:rPr>
              <w:t>10.2.</w:t>
            </w:r>
          </w:p>
        </w:tc>
        <w:tc>
          <w:tcPr>
            <w:tcW w:w="17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Normy</w:t>
            </w:r>
          </w:p>
        </w:tc>
        <w:tc>
          <w:tcPr>
            <w:tcW w:w="68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r>
      <w:tr w:rsidR="00AE10FA" w:rsidRPr="00584CDA" w:rsidTr="009020E6">
        <w:trPr>
          <w:trHeight w:val="271"/>
        </w:trPr>
        <w:tc>
          <w:tcPr>
            <w:tcW w:w="4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2</w:t>
            </w:r>
          </w:p>
        </w:tc>
        <w:tc>
          <w:tcPr>
            <w:tcW w:w="17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w w:val="98"/>
                <w:sz w:val="18"/>
                <w:szCs w:val="18"/>
                <w:lang w:eastAsia="pl-PL"/>
              </w:rPr>
              <w:t>PN-B-03264:2000</w:t>
            </w:r>
          </w:p>
        </w:tc>
        <w:tc>
          <w:tcPr>
            <w:tcW w:w="68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Konstrukcje   betonowe,   żelbetowe   i   sprężone.   Obliczenia   statyczne</w:t>
            </w:r>
          </w:p>
        </w:tc>
      </w:tr>
      <w:tr w:rsidR="00AE10FA" w:rsidRPr="00584CDA" w:rsidTr="009020E6">
        <w:trPr>
          <w:trHeight w:val="209"/>
        </w:trPr>
        <w:tc>
          <w:tcPr>
            <w:tcW w:w="4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7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68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i projektowanie.</w:t>
            </w:r>
          </w:p>
        </w:tc>
      </w:tr>
    </w:tbl>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numPr>
          <w:ilvl w:val="0"/>
          <w:numId w:val="43"/>
        </w:numPr>
        <w:tabs>
          <w:tab w:val="left" w:pos="780"/>
        </w:tabs>
        <w:spacing w:after="0" w:line="20" w:lineRule="atLeast"/>
        <w:ind w:left="780" w:hanging="682"/>
        <w:rPr>
          <w:rFonts w:ascii="Arial" w:eastAsia="Arial" w:hAnsi="Arial" w:cs="Arial"/>
          <w:sz w:val="18"/>
          <w:szCs w:val="18"/>
          <w:lang w:eastAsia="pl-PL"/>
        </w:rPr>
      </w:pPr>
      <w:r w:rsidRPr="00584CDA">
        <w:rPr>
          <w:rFonts w:ascii="Arial" w:eastAsia="Arial" w:hAnsi="Arial" w:cs="Arial"/>
          <w:sz w:val="18"/>
          <w:szCs w:val="18"/>
          <w:lang w:eastAsia="pl-PL"/>
        </w:rPr>
        <w:t>PN-B-04500:1985Zaprawy budowlane - badanie cech fizycznych i wytrzymałościowych.</w:t>
      </w:r>
    </w:p>
    <w:p w:rsidR="00AE10FA" w:rsidRPr="00584CDA" w:rsidRDefault="00AE10FA" w:rsidP="00584CDA">
      <w:pPr>
        <w:spacing w:after="0" w:line="20" w:lineRule="atLeast"/>
        <w:rPr>
          <w:rFonts w:ascii="Arial" w:eastAsia="Arial" w:hAnsi="Arial" w:cs="Arial"/>
          <w:sz w:val="18"/>
          <w:szCs w:val="18"/>
          <w:lang w:eastAsia="pl-PL"/>
        </w:rPr>
      </w:pPr>
    </w:p>
    <w:p w:rsidR="00AE10FA" w:rsidRPr="00584CDA" w:rsidRDefault="00AE10FA" w:rsidP="00584CDA">
      <w:pPr>
        <w:numPr>
          <w:ilvl w:val="0"/>
          <w:numId w:val="43"/>
        </w:numPr>
        <w:tabs>
          <w:tab w:val="left" w:pos="777"/>
        </w:tabs>
        <w:spacing w:after="0" w:line="20" w:lineRule="atLeast"/>
        <w:ind w:left="2620" w:right="420" w:hanging="2522"/>
        <w:rPr>
          <w:rFonts w:ascii="Arial" w:eastAsia="Arial" w:hAnsi="Arial" w:cs="Arial"/>
          <w:sz w:val="18"/>
          <w:szCs w:val="18"/>
          <w:lang w:eastAsia="pl-PL"/>
        </w:rPr>
      </w:pPr>
      <w:r w:rsidRPr="00584CDA">
        <w:rPr>
          <w:rFonts w:ascii="Arial" w:eastAsia="Arial" w:hAnsi="Arial" w:cs="Arial"/>
          <w:sz w:val="18"/>
          <w:szCs w:val="18"/>
          <w:lang w:eastAsia="pl-PL"/>
        </w:rPr>
        <w:t>PN-EN 1542:2000Wyroby i systemy do ochrony i napraw konstrukcji betonowych. Metody badań. Pomiar przyczepności przez odrywanie.</w:t>
      </w:r>
    </w:p>
    <w:p w:rsidR="00AE10FA" w:rsidRPr="00584CDA" w:rsidRDefault="00AE10FA" w:rsidP="00584CDA">
      <w:pPr>
        <w:spacing w:after="0" w:line="20" w:lineRule="atLeast"/>
        <w:rPr>
          <w:rFonts w:ascii="Arial" w:eastAsiaTheme="minorEastAsia" w:hAnsi="Arial" w:cs="Arial"/>
          <w:sz w:val="18"/>
          <w:szCs w:val="18"/>
          <w:lang w:eastAsia="pl-PL"/>
        </w:rPr>
      </w:pPr>
    </w:p>
    <w:tbl>
      <w:tblPr>
        <w:tblW w:w="0" w:type="auto"/>
        <w:tblInd w:w="100" w:type="dxa"/>
        <w:tblLayout w:type="fixed"/>
        <w:tblCellMar>
          <w:left w:w="0" w:type="dxa"/>
          <w:right w:w="0" w:type="dxa"/>
        </w:tblCellMar>
        <w:tblLook w:val="04A0" w:firstRow="1" w:lastRow="0" w:firstColumn="1" w:lastColumn="0" w:noHBand="0" w:noVBand="1"/>
      </w:tblPr>
      <w:tblGrid>
        <w:gridCol w:w="460"/>
        <w:gridCol w:w="1180"/>
        <w:gridCol w:w="760"/>
        <w:gridCol w:w="6600"/>
      </w:tblGrid>
      <w:tr w:rsidR="00AE10FA" w:rsidRPr="00584CDA" w:rsidTr="009020E6">
        <w:trPr>
          <w:trHeight w:val="207"/>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5</w:t>
            </w:r>
          </w:p>
        </w:tc>
        <w:tc>
          <w:tcPr>
            <w:tcW w:w="194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PN-EN 21513</w:t>
            </w: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Farby i lakiery. Sprawdzanie i przygotowywanie próbek do badań.</w:t>
            </w:r>
          </w:p>
        </w:tc>
      </w:tr>
      <w:tr w:rsidR="00AE10FA" w:rsidRPr="00584CDA" w:rsidTr="009020E6">
        <w:trPr>
          <w:trHeight w:val="386"/>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5.a</w:t>
            </w:r>
          </w:p>
        </w:tc>
        <w:tc>
          <w:tcPr>
            <w:tcW w:w="194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PN-EN 196-1</w:t>
            </w: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Metody badania cementu-Część 1: Oznaczanie wytrzymałości.</w:t>
            </w:r>
          </w:p>
        </w:tc>
      </w:tr>
      <w:tr w:rsidR="00AE10FA" w:rsidRPr="00584CDA" w:rsidTr="009020E6">
        <w:trPr>
          <w:trHeight w:val="386"/>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5b</w:t>
            </w:r>
          </w:p>
        </w:tc>
        <w:tc>
          <w:tcPr>
            <w:tcW w:w="11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PN-EN</w:t>
            </w:r>
          </w:p>
        </w:tc>
        <w:tc>
          <w:tcPr>
            <w:tcW w:w="760" w:type="dxa"/>
            <w:vAlign w:val="bottom"/>
          </w:tcPr>
          <w:p w:rsidR="00AE10FA" w:rsidRPr="00584CDA" w:rsidRDefault="00AE10FA" w:rsidP="00584CDA">
            <w:pPr>
              <w:spacing w:after="0" w:line="20" w:lineRule="atLeast"/>
              <w:ind w:right="10"/>
              <w:jc w:val="right"/>
              <w:rPr>
                <w:rFonts w:ascii="Arial" w:eastAsiaTheme="minorEastAsia" w:hAnsi="Arial" w:cs="Arial"/>
                <w:sz w:val="18"/>
                <w:szCs w:val="18"/>
                <w:lang w:eastAsia="pl-PL"/>
              </w:rPr>
            </w:pPr>
            <w:r w:rsidRPr="00584CDA">
              <w:rPr>
                <w:rFonts w:ascii="Arial" w:eastAsia="Arial" w:hAnsi="Arial" w:cs="Arial"/>
                <w:sz w:val="18"/>
                <w:szCs w:val="18"/>
                <w:lang w:eastAsia="pl-PL"/>
              </w:rPr>
              <w:t>12617-</w:t>
            </w: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Wyroby i systemy do ochrony i napraw konstrukcji </w:t>
            </w:r>
            <w:proofErr w:type="spellStart"/>
            <w:r w:rsidRPr="00584CDA">
              <w:rPr>
                <w:rFonts w:ascii="Arial" w:eastAsia="Arial" w:hAnsi="Arial" w:cs="Arial"/>
                <w:sz w:val="18"/>
                <w:szCs w:val="18"/>
                <w:lang w:eastAsia="pl-PL"/>
              </w:rPr>
              <w:t>betonowych-Metody</w:t>
            </w:r>
            <w:proofErr w:type="spellEnd"/>
            <w:r w:rsidRPr="00584CDA">
              <w:rPr>
                <w:rFonts w:ascii="Arial" w:eastAsia="Arial" w:hAnsi="Arial" w:cs="Arial"/>
                <w:sz w:val="18"/>
                <w:szCs w:val="18"/>
                <w:lang w:eastAsia="pl-PL"/>
              </w:rPr>
              <w:t xml:space="preserve"> badań-</w:t>
            </w:r>
          </w:p>
        </w:tc>
      </w:tr>
      <w:tr w:rsidR="00AE10FA" w:rsidRPr="00584CDA" w:rsidTr="009020E6">
        <w:trPr>
          <w:trHeight w:val="207"/>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1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4:2004</w:t>
            </w:r>
          </w:p>
        </w:tc>
        <w:tc>
          <w:tcPr>
            <w:tcW w:w="7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Część 4:Oznaczanie skurczu i wydłużenia.</w:t>
            </w:r>
          </w:p>
        </w:tc>
      </w:tr>
      <w:tr w:rsidR="00AE10FA" w:rsidRPr="00584CDA" w:rsidTr="009020E6">
        <w:trPr>
          <w:trHeight w:val="389"/>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5c</w:t>
            </w:r>
          </w:p>
        </w:tc>
        <w:tc>
          <w:tcPr>
            <w:tcW w:w="194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PN-88/B-06250</w:t>
            </w: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Beton zwykły.</w:t>
            </w:r>
          </w:p>
        </w:tc>
      </w:tr>
      <w:tr w:rsidR="00AE10FA" w:rsidRPr="00584CDA" w:rsidTr="009020E6">
        <w:trPr>
          <w:trHeight w:val="386"/>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6</w:t>
            </w:r>
          </w:p>
        </w:tc>
        <w:tc>
          <w:tcPr>
            <w:tcW w:w="11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PN-EN</w:t>
            </w:r>
          </w:p>
        </w:tc>
        <w:tc>
          <w:tcPr>
            <w:tcW w:w="760" w:type="dxa"/>
            <w:vAlign w:val="bottom"/>
          </w:tcPr>
          <w:p w:rsidR="00AE10FA" w:rsidRPr="00584CDA" w:rsidRDefault="00AE10FA" w:rsidP="00584CDA">
            <w:pPr>
              <w:spacing w:after="0" w:line="20" w:lineRule="atLeast"/>
              <w:ind w:right="10"/>
              <w:jc w:val="right"/>
              <w:rPr>
                <w:rFonts w:ascii="Arial" w:eastAsiaTheme="minorEastAsia" w:hAnsi="Arial" w:cs="Arial"/>
                <w:sz w:val="18"/>
                <w:szCs w:val="18"/>
                <w:lang w:eastAsia="pl-PL"/>
              </w:rPr>
            </w:pPr>
            <w:r w:rsidRPr="00584CDA">
              <w:rPr>
                <w:rFonts w:ascii="Arial" w:eastAsia="Arial" w:hAnsi="Arial" w:cs="Arial"/>
                <w:sz w:val="18"/>
                <w:szCs w:val="18"/>
                <w:lang w:eastAsia="pl-PL"/>
              </w:rPr>
              <w:t>ISO</w:t>
            </w: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Farby i lakiery. Oznaczanie grubości powłoki</w:t>
            </w:r>
          </w:p>
        </w:tc>
      </w:tr>
      <w:tr w:rsidR="00AE10FA" w:rsidRPr="00584CDA" w:rsidTr="009020E6">
        <w:trPr>
          <w:trHeight w:val="207"/>
        </w:trPr>
        <w:tc>
          <w:tcPr>
            <w:tcW w:w="4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1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2808:2000</w:t>
            </w:r>
          </w:p>
        </w:tc>
        <w:tc>
          <w:tcPr>
            <w:tcW w:w="76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66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r>
    </w:tbl>
    <w:p w:rsidR="00AE10FA" w:rsidRDefault="00AE10FA"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Theme="minorEastAsia" w:hAnsi="Arial" w:cs="Arial"/>
          <w:sz w:val="18"/>
          <w:szCs w:val="18"/>
          <w:lang w:eastAsia="pl-PL"/>
        </w:rPr>
      </w:pPr>
    </w:p>
    <w:p w:rsidR="007D4DD7" w:rsidRDefault="007D4DD7" w:rsidP="00584CDA">
      <w:pPr>
        <w:spacing w:after="0" w:line="20" w:lineRule="atLeast"/>
        <w:rPr>
          <w:rFonts w:ascii="Arial" w:eastAsiaTheme="minorEastAsia" w:hAnsi="Arial" w:cs="Arial"/>
          <w:sz w:val="18"/>
          <w:szCs w:val="18"/>
          <w:lang w:eastAsia="pl-PL"/>
        </w:rPr>
      </w:pPr>
    </w:p>
    <w:p w:rsidR="007D4DD7" w:rsidRPr="00584CDA" w:rsidRDefault="007D4DD7" w:rsidP="00584CDA">
      <w:pPr>
        <w:spacing w:after="0" w:line="20" w:lineRule="atLeast"/>
        <w:rPr>
          <w:rFonts w:ascii="Arial" w:eastAsiaTheme="minorEastAsia" w:hAnsi="Arial" w:cs="Arial"/>
          <w:sz w:val="18"/>
          <w:szCs w:val="18"/>
          <w:lang w:eastAsia="pl-PL"/>
        </w:rPr>
      </w:pPr>
    </w:p>
    <w:p w:rsidR="007D4DD7" w:rsidRPr="007D4DD7" w:rsidRDefault="00AE10FA" w:rsidP="00584CDA">
      <w:pPr>
        <w:numPr>
          <w:ilvl w:val="0"/>
          <w:numId w:val="44"/>
        </w:numPr>
        <w:tabs>
          <w:tab w:val="left" w:pos="777"/>
        </w:tabs>
        <w:spacing w:after="0" w:line="20" w:lineRule="atLeast"/>
        <w:ind w:left="2620" w:right="420" w:hanging="2522"/>
        <w:rPr>
          <w:rFonts w:ascii="Arial" w:eastAsia="Arial" w:hAnsi="Arial" w:cs="Arial"/>
          <w:sz w:val="18"/>
          <w:szCs w:val="18"/>
          <w:lang w:eastAsia="pl-PL"/>
        </w:rPr>
      </w:pPr>
      <w:r w:rsidRPr="00584CDA">
        <w:rPr>
          <w:rFonts w:ascii="Arial" w:eastAsia="Arial" w:hAnsi="Arial" w:cs="Arial"/>
          <w:sz w:val="18"/>
          <w:szCs w:val="18"/>
          <w:lang w:eastAsia="pl-PL"/>
        </w:rPr>
        <w:t>PN-EN-1542:2000Wyroby i systemy do ochrony i napraw konstrukcji betonowych. Metody badań. Pomiar przyczepności przez odrywanie.</w:t>
      </w:r>
    </w:p>
    <w:p w:rsidR="007D4DD7" w:rsidRPr="00584CDA" w:rsidRDefault="007D4DD7" w:rsidP="00584CDA">
      <w:pPr>
        <w:spacing w:after="0" w:line="20" w:lineRule="atLeast"/>
        <w:rPr>
          <w:rFonts w:ascii="Arial" w:eastAsiaTheme="minorEastAsia" w:hAnsi="Arial" w:cs="Arial"/>
          <w:sz w:val="18"/>
          <w:szCs w:val="18"/>
          <w:lang w:eastAsia="pl-PL"/>
        </w:rPr>
      </w:pPr>
    </w:p>
    <w:tbl>
      <w:tblPr>
        <w:tblW w:w="0" w:type="auto"/>
        <w:tblInd w:w="100" w:type="dxa"/>
        <w:tblLayout w:type="fixed"/>
        <w:tblCellMar>
          <w:left w:w="0" w:type="dxa"/>
          <w:right w:w="0" w:type="dxa"/>
        </w:tblCellMar>
        <w:tblLook w:val="04A0" w:firstRow="1" w:lastRow="0" w:firstColumn="1" w:lastColumn="0" w:noHBand="0" w:noVBand="1"/>
      </w:tblPr>
      <w:tblGrid>
        <w:gridCol w:w="380"/>
        <w:gridCol w:w="1380"/>
        <w:gridCol w:w="7240"/>
      </w:tblGrid>
      <w:tr w:rsidR="00AE10FA" w:rsidRPr="00584CDA" w:rsidTr="009020E6">
        <w:trPr>
          <w:trHeight w:val="207"/>
        </w:trPr>
        <w:tc>
          <w:tcPr>
            <w:tcW w:w="380" w:type="dxa"/>
            <w:vAlign w:val="bottom"/>
          </w:tcPr>
          <w:p w:rsidR="00AE10FA" w:rsidRPr="00584CDA" w:rsidRDefault="00AE10FA" w:rsidP="00584CDA">
            <w:pPr>
              <w:spacing w:after="0" w:line="20" w:lineRule="atLeast"/>
              <w:ind w:right="190"/>
              <w:jc w:val="right"/>
              <w:rPr>
                <w:rFonts w:ascii="Arial" w:eastAsiaTheme="minorEastAsia" w:hAnsi="Arial" w:cs="Arial"/>
                <w:sz w:val="18"/>
                <w:szCs w:val="18"/>
                <w:lang w:eastAsia="pl-PL"/>
              </w:rPr>
            </w:pPr>
            <w:r w:rsidRPr="00584CDA">
              <w:rPr>
                <w:rFonts w:ascii="Arial" w:eastAsia="Arial" w:hAnsi="Arial" w:cs="Arial"/>
                <w:w w:val="79"/>
                <w:sz w:val="18"/>
                <w:szCs w:val="18"/>
                <w:lang w:eastAsia="pl-PL"/>
              </w:rPr>
              <w:t>8</w:t>
            </w:r>
          </w:p>
        </w:tc>
        <w:tc>
          <w:tcPr>
            <w:tcW w:w="13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PN-EN</w:t>
            </w:r>
          </w:p>
        </w:tc>
        <w:tc>
          <w:tcPr>
            <w:tcW w:w="72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ISO   Farby i lakiery. Oznaczanie współczynnika przenikania pary wodnej. Część 1:</w:t>
            </w:r>
          </w:p>
        </w:tc>
      </w:tr>
      <w:tr w:rsidR="00AE10FA" w:rsidRPr="00584CDA" w:rsidTr="009020E6">
        <w:trPr>
          <w:trHeight w:val="207"/>
        </w:trPr>
        <w:tc>
          <w:tcPr>
            <w:tcW w:w="3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3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7783:2001</w:t>
            </w:r>
          </w:p>
        </w:tc>
        <w:tc>
          <w:tcPr>
            <w:tcW w:w="72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Metoda szalkowa dla swobodnych powłok.</w:t>
            </w:r>
          </w:p>
        </w:tc>
      </w:tr>
    </w:tbl>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numPr>
          <w:ilvl w:val="0"/>
          <w:numId w:val="45"/>
        </w:numPr>
        <w:tabs>
          <w:tab w:val="left" w:pos="777"/>
        </w:tabs>
        <w:spacing w:after="0" w:line="20" w:lineRule="atLeast"/>
        <w:ind w:left="2620" w:right="420" w:hanging="2522"/>
        <w:rPr>
          <w:rFonts w:ascii="Arial" w:eastAsia="Arial" w:hAnsi="Arial" w:cs="Arial"/>
          <w:sz w:val="18"/>
          <w:szCs w:val="18"/>
          <w:lang w:eastAsia="pl-PL"/>
        </w:rPr>
      </w:pPr>
      <w:r w:rsidRPr="00584CDA">
        <w:rPr>
          <w:rFonts w:ascii="Arial" w:eastAsia="Arial" w:hAnsi="Arial" w:cs="Arial"/>
          <w:sz w:val="18"/>
          <w:szCs w:val="18"/>
          <w:lang w:eastAsia="pl-PL"/>
        </w:rPr>
        <w:t>PN-EN 1062-6:2003 Farby i lakiery. Wyroby lakierowe i systemy powłokowe stosowane na zewnątrz na mury i beton. Część 6: Oznaczanie przepuszczalności dwutlenku węgla.</w:t>
      </w:r>
    </w:p>
    <w:p w:rsidR="00AE10FA" w:rsidRPr="00584CDA" w:rsidRDefault="00AE10FA" w:rsidP="00584CDA">
      <w:pPr>
        <w:spacing w:after="0" w:line="20" w:lineRule="atLeast"/>
        <w:rPr>
          <w:rFonts w:ascii="Arial" w:eastAsia="Arial" w:hAnsi="Arial" w:cs="Arial"/>
          <w:sz w:val="18"/>
          <w:szCs w:val="18"/>
          <w:lang w:eastAsia="pl-PL"/>
        </w:rPr>
      </w:pPr>
    </w:p>
    <w:p w:rsidR="00AE10FA" w:rsidRPr="00584CDA" w:rsidRDefault="00AE10FA" w:rsidP="00584CDA">
      <w:pPr>
        <w:numPr>
          <w:ilvl w:val="0"/>
          <w:numId w:val="45"/>
        </w:numPr>
        <w:tabs>
          <w:tab w:val="left" w:pos="780"/>
        </w:tabs>
        <w:spacing w:after="0" w:line="20" w:lineRule="atLeast"/>
        <w:ind w:left="780" w:hanging="682"/>
        <w:rPr>
          <w:rFonts w:ascii="Arial" w:eastAsia="Arial" w:hAnsi="Arial" w:cs="Arial"/>
          <w:sz w:val="18"/>
          <w:szCs w:val="18"/>
          <w:lang w:eastAsia="pl-PL"/>
        </w:rPr>
      </w:pPr>
      <w:r w:rsidRPr="00584CDA">
        <w:rPr>
          <w:rFonts w:ascii="Arial" w:eastAsia="Arial" w:hAnsi="Arial" w:cs="Arial"/>
          <w:sz w:val="18"/>
          <w:szCs w:val="18"/>
          <w:lang w:eastAsia="pl-PL"/>
        </w:rPr>
        <w:t>PN-EN 1062-3:3003   Farby i lakiery. Wyroby lakierowe i systemy powłokowe stosowane na zewnątrz</w:t>
      </w:r>
    </w:p>
    <w:tbl>
      <w:tblPr>
        <w:tblW w:w="0" w:type="auto"/>
        <w:tblInd w:w="100" w:type="dxa"/>
        <w:tblLayout w:type="fixed"/>
        <w:tblCellMar>
          <w:left w:w="0" w:type="dxa"/>
          <w:right w:w="0" w:type="dxa"/>
        </w:tblCellMar>
        <w:tblLook w:val="04A0" w:firstRow="1" w:lastRow="0" w:firstColumn="1" w:lastColumn="0" w:noHBand="0" w:noVBand="1"/>
      </w:tblPr>
      <w:tblGrid>
        <w:gridCol w:w="440"/>
        <w:gridCol w:w="1040"/>
        <w:gridCol w:w="7520"/>
      </w:tblGrid>
      <w:tr w:rsidR="00AE10FA" w:rsidRPr="00584CDA" w:rsidTr="009020E6">
        <w:trPr>
          <w:trHeight w:val="206"/>
        </w:trPr>
        <w:tc>
          <w:tcPr>
            <w:tcW w:w="4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0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75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na mury i beton. Oznaczanie i klasyfikacja  współczynnika   przenikania   wody</w:t>
            </w:r>
          </w:p>
        </w:tc>
      </w:tr>
      <w:tr w:rsidR="00AE10FA" w:rsidRPr="00584CDA" w:rsidTr="009020E6">
        <w:trPr>
          <w:trHeight w:val="207"/>
        </w:trPr>
        <w:tc>
          <w:tcPr>
            <w:tcW w:w="4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0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75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(przepuszczalność)</w:t>
            </w:r>
          </w:p>
        </w:tc>
      </w:tr>
      <w:tr w:rsidR="00AE10FA" w:rsidRPr="00584CDA" w:rsidTr="009020E6">
        <w:trPr>
          <w:trHeight w:val="714"/>
        </w:trPr>
        <w:tc>
          <w:tcPr>
            <w:tcW w:w="440" w:type="dxa"/>
            <w:vAlign w:val="bottom"/>
          </w:tcPr>
          <w:p w:rsidR="00AE10FA" w:rsidRPr="00584CDA" w:rsidRDefault="00AE10FA" w:rsidP="00584CDA">
            <w:pPr>
              <w:spacing w:after="0" w:line="20" w:lineRule="atLeast"/>
              <w:ind w:right="150"/>
              <w:jc w:val="right"/>
              <w:rPr>
                <w:rFonts w:ascii="Arial" w:eastAsiaTheme="minorEastAsia" w:hAnsi="Arial" w:cs="Arial"/>
                <w:sz w:val="18"/>
                <w:szCs w:val="18"/>
                <w:lang w:eastAsia="pl-PL"/>
              </w:rPr>
            </w:pPr>
            <w:r w:rsidRPr="00584CDA">
              <w:rPr>
                <w:rFonts w:ascii="Arial" w:eastAsia="Arial" w:hAnsi="Arial" w:cs="Arial"/>
                <w:w w:val="89"/>
                <w:sz w:val="18"/>
                <w:szCs w:val="18"/>
                <w:lang w:eastAsia="pl-PL"/>
              </w:rPr>
              <w:t>11</w:t>
            </w:r>
          </w:p>
        </w:tc>
        <w:tc>
          <w:tcPr>
            <w:tcW w:w="10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PN-EN</w:t>
            </w:r>
          </w:p>
        </w:tc>
        <w:tc>
          <w:tcPr>
            <w:tcW w:w="75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13687-   Wyroby i systemy do ochrony i napraw konstrukcji betonowych. Metody badań.</w:t>
            </w:r>
          </w:p>
        </w:tc>
      </w:tr>
      <w:tr w:rsidR="00AE10FA" w:rsidRPr="00584CDA" w:rsidTr="009020E6">
        <w:trPr>
          <w:trHeight w:val="206"/>
        </w:trPr>
        <w:tc>
          <w:tcPr>
            <w:tcW w:w="4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0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1:2002</w:t>
            </w:r>
          </w:p>
        </w:tc>
        <w:tc>
          <w:tcPr>
            <w:tcW w:w="75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Oznaczanie  kompatybilności  termicznej.  Część 1  :  Cykliczne  zamrażanie-</w:t>
            </w:r>
          </w:p>
        </w:tc>
      </w:tr>
      <w:tr w:rsidR="00AE10FA" w:rsidRPr="00584CDA" w:rsidTr="009020E6">
        <w:trPr>
          <w:trHeight w:val="207"/>
        </w:trPr>
        <w:tc>
          <w:tcPr>
            <w:tcW w:w="4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104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75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rozmrażanie przy zanurzeniu w soli odladzającej.</w:t>
            </w:r>
          </w:p>
        </w:tc>
      </w:tr>
    </w:tbl>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numPr>
          <w:ilvl w:val="0"/>
          <w:numId w:val="46"/>
        </w:numPr>
        <w:tabs>
          <w:tab w:val="left" w:pos="780"/>
        </w:tabs>
        <w:spacing w:after="0" w:line="20" w:lineRule="atLeast"/>
        <w:ind w:left="780" w:right="3540" w:hanging="682"/>
        <w:rPr>
          <w:rFonts w:ascii="Arial" w:eastAsia="Arial" w:hAnsi="Arial" w:cs="Arial"/>
          <w:sz w:val="18"/>
          <w:szCs w:val="18"/>
          <w:lang w:eastAsia="pl-PL"/>
        </w:rPr>
      </w:pPr>
      <w:r w:rsidRPr="00584CDA">
        <w:rPr>
          <w:rFonts w:ascii="Arial" w:eastAsia="Arial" w:hAnsi="Arial" w:cs="Arial"/>
          <w:sz w:val="18"/>
          <w:szCs w:val="18"/>
          <w:lang w:eastAsia="pl-PL"/>
        </w:rPr>
        <w:t>PN EN ISO 6272- Odporność powłoki na spadający ciężarek 1:2005+Ap1:2005</w:t>
      </w:r>
    </w:p>
    <w:p w:rsidR="00AE10FA" w:rsidRPr="00584CDA" w:rsidRDefault="00AE10FA" w:rsidP="00584CDA">
      <w:pPr>
        <w:spacing w:after="0" w:line="20" w:lineRule="atLeast"/>
        <w:rPr>
          <w:rFonts w:ascii="Arial" w:eastAsia="Arial" w:hAnsi="Arial" w:cs="Arial"/>
          <w:sz w:val="18"/>
          <w:szCs w:val="18"/>
          <w:lang w:eastAsia="pl-PL"/>
        </w:rPr>
      </w:pPr>
    </w:p>
    <w:p w:rsidR="00AE10FA" w:rsidRPr="00584CDA" w:rsidRDefault="00AE10FA" w:rsidP="00584CDA">
      <w:pPr>
        <w:numPr>
          <w:ilvl w:val="0"/>
          <w:numId w:val="46"/>
        </w:numPr>
        <w:tabs>
          <w:tab w:val="left" w:pos="780"/>
        </w:tabs>
        <w:spacing w:after="0" w:line="20" w:lineRule="atLeast"/>
        <w:ind w:left="780" w:hanging="682"/>
        <w:rPr>
          <w:rFonts w:ascii="Arial" w:eastAsia="Arial" w:hAnsi="Arial" w:cs="Arial"/>
          <w:sz w:val="18"/>
          <w:szCs w:val="18"/>
          <w:lang w:eastAsia="pl-PL"/>
        </w:rPr>
      </w:pPr>
      <w:r w:rsidRPr="00584CDA">
        <w:rPr>
          <w:rFonts w:ascii="Arial" w:eastAsia="Arial" w:hAnsi="Arial" w:cs="Arial"/>
          <w:sz w:val="18"/>
          <w:szCs w:val="18"/>
          <w:lang w:eastAsia="pl-PL"/>
        </w:rPr>
        <w:t>PN-EN  ISO  4628-   Ocena  zniszczenia  powłok.  Określanie  ilości  i  rozmiaru  uszkodzeń oraz</w:t>
      </w:r>
    </w:p>
    <w:tbl>
      <w:tblPr>
        <w:tblW w:w="0" w:type="auto"/>
        <w:tblInd w:w="780" w:type="dxa"/>
        <w:tblLayout w:type="fixed"/>
        <w:tblCellMar>
          <w:left w:w="0" w:type="dxa"/>
          <w:right w:w="0" w:type="dxa"/>
        </w:tblCellMar>
        <w:tblLook w:val="04A0" w:firstRow="1" w:lastRow="0" w:firstColumn="1" w:lastColumn="0" w:noHBand="0" w:noVBand="1"/>
      </w:tblPr>
      <w:tblGrid>
        <w:gridCol w:w="1200"/>
        <w:gridCol w:w="7120"/>
      </w:tblGrid>
      <w:tr w:rsidR="00AE10FA" w:rsidRPr="00584CDA" w:rsidTr="009020E6">
        <w:trPr>
          <w:trHeight w:val="207"/>
        </w:trPr>
        <w:tc>
          <w:tcPr>
            <w:tcW w:w="1200" w:type="dxa"/>
            <w:vAlign w:val="bottom"/>
          </w:tcPr>
          <w:p w:rsidR="00AE10FA" w:rsidRPr="00584CDA" w:rsidRDefault="00AE10FA" w:rsidP="00584CDA">
            <w:pPr>
              <w:spacing w:after="0" w:line="20" w:lineRule="atLeast"/>
              <w:ind w:right="570"/>
              <w:jc w:val="right"/>
              <w:rPr>
                <w:rFonts w:ascii="Arial" w:eastAsiaTheme="minorEastAsia" w:hAnsi="Arial" w:cs="Arial"/>
                <w:sz w:val="18"/>
                <w:szCs w:val="18"/>
                <w:lang w:eastAsia="pl-PL"/>
              </w:rPr>
            </w:pPr>
            <w:r w:rsidRPr="00584CDA">
              <w:rPr>
                <w:rFonts w:ascii="Arial" w:eastAsia="Arial" w:hAnsi="Arial" w:cs="Arial"/>
                <w:w w:val="94"/>
                <w:sz w:val="18"/>
                <w:szCs w:val="18"/>
                <w:lang w:eastAsia="pl-PL"/>
              </w:rPr>
              <w:t>7:2005</w:t>
            </w:r>
          </w:p>
        </w:tc>
        <w:tc>
          <w:tcPr>
            <w:tcW w:w="71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intensywności  jednolitych  zmian  w  wyglądzie.  Część 7:  Ocena  stopnia</w:t>
            </w:r>
          </w:p>
        </w:tc>
      </w:tr>
      <w:tr w:rsidR="00AE10FA" w:rsidRPr="00584CDA" w:rsidTr="009020E6">
        <w:trPr>
          <w:trHeight w:val="208"/>
        </w:trPr>
        <w:tc>
          <w:tcPr>
            <w:tcW w:w="12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712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roofErr w:type="spellStart"/>
            <w:r w:rsidRPr="00584CDA">
              <w:rPr>
                <w:rFonts w:ascii="Arial" w:eastAsia="Arial" w:hAnsi="Arial" w:cs="Arial"/>
                <w:sz w:val="18"/>
                <w:szCs w:val="18"/>
                <w:lang w:eastAsia="pl-PL"/>
              </w:rPr>
              <w:t>skredowania</w:t>
            </w:r>
            <w:proofErr w:type="spellEnd"/>
            <w:r w:rsidRPr="00584CDA">
              <w:rPr>
                <w:rFonts w:ascii="Arial" w:eastAsia="Arial" w:hAnsi="Arial" w:cs="Arial"/>
                <w:sz w:val="18"/>
                <w:szCs w:val="18"/>
                <w:lang w:eastAsia="pl-PL"/>
              </w:rPr>
              <w:t xml:space="preserve"> metodą aksamitu.</w:t>
            </w:r>
          </w:p>
        </w:tc>
      </w:tr>
    </w:tbl>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numPr>
          <w:ilvl w:val="0"/>
          <w:numId w:val="47"/>
        </w:numPr>
        <w:tabs>
          <w:tab w:val="left" w:pos="777"/>
        </w:tabs>
        <w:spacing w:after="0" w:line="20" w:lineRule="atLeast"/>
        <w:ind w:left="2620" w:right="420" w:hanging="2522"/>
        <w:rPr>
          <w:rFonts w:ascii="Arial" w:eastAsia="Arial" w:hAnsi="Arial" w:cs="Arial"/>
          <w:sz w:val="18"/>
          <w:szCs w:val="18"/>
          <w:lang w:eastAsia="pl-PL"/>
        </w:rPr>
      </w:pPr>
      <w:r w:rsidRPr="00584CDA">
        <w:rPr>
          <w:rFonts w:ascii="Arial" w:eastAsia="Arial" w:hAnsi="Arial" w:cs="Arial"/>
          <w:sz w:val="18"/>
          <w:szCs w:val="18"/>
          <w:lang w:eastAsia="pl-PL"/>
        </w:rPr>
        <w:t>PN-EN 1062-7:2005 Farby i lakiery. Wyroby lakierowe i systemy powłokowe stosowane na zewnątrz na mury i beton. Część 7: Oznaczanie właściwości mostkowania rysy.</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tabs>
          <w:tab w:val="left" w:pos="780"/>
        </w:tabs>
        <w:spacing w:after="0" w:line="20" w:lineRule="atLeast"/>
        <w:rPr>
          <w:rFonts w:ascii="Arial" w:eastAsiaTheme="minorEastAsia" w:hAnsi="Arial" w:cs="Arial"/>
          <w:sz w:val="18"/>
          <w:szCs w:val="18"/>
          <w:lang w:eastAsia="pl-PL"/>
        </w:rPr>
      </w:pPr>
      <w:r w:rsidRPr="00584CDA">
        <w:rPr>
          <w:rFonts w:ascii="Arial" w:eastAsia="Arial" w:hAnsi="Arial" w:cs="Arial"/>
          <w:b/>
          <w:bCs/>
          <w:sz w:val="18"/>
          <w:szCs w:val="18"/>
          <w:lang w:eastAsia="pl-PL"/>
        </w:rPr>
        <w:t>10.3.</w:t>
      </w:r>
      <w:r w:rsidRPr="00584CDA">
        <w:rPr>
          <w:rFonts w:ascii="Arial" w:eastAsiaTheme="minorEastAsia" w:hAnsi="Arial" w:cs="Arial"/>
          <w:sz w:val="18"/>
          <w:szCs w:val="18"/>
          <w:lang w:eastAsia="pl-PL"/>
        </w:rPr>
        <w:tab/>
      </w:r>
      <w:r w:rsidRPr="00584CDA">
        <w:rPr>
          <w:rFonts w:ascii="Arial" w:eastAsia="Arial" w:hAnsi="Arial" w:cs="Arial"/>
          <w:b/>
          <w:bCs/>
          <w:sz w:val="18"/>
          <w:szCs w:val="18"/>
          <w:lang w:eastAsia="pl-PL"/>
        </w:rPr>
        <w:t>Inne dokumenty</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tabs>
          <w:tab w:val="left" w:pos="2920"/>
        </w:tabs>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6. 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Nr PB-TM-X5</w:t>
      </w:r>
      <w:r w:rsidRPr="00584CDA">
        <w:rPr>
          <w:rFonts w:ascii="Arial" w:eastAsiaTheme="minorEastAsia" w:hAnsi="Arial" w:cs="Arial"/>
          <w:sz w:val="18"/>
          <w:szCs w:val="18"/>
          <w:lang w:eastAsia="pl-PL"/>
        </w:rPr>
        <w:tab/>
      </w:r>
      <w:r w:rsidRPr="00584CDA">
        <w:rPr>
          <w:rFonts w:ascii="Arial" w:eastAsia="Arial" w:hAnsi="Arial" w:cs="Arial"/>
          <w:sz w:val="18"/>
          <w:szCs w:val="18"/>
          <w:lang w:eastAsia="pl-PL"/>
        </w:rPr>
        <w:t>Oznaczenie wskaźnika ograniczenia chłonności wody.</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tbl>
      <w:tblPr>
        <w:tblpPr w:leftFromText="141" w:rightFromText="141" w:vertAnchor="text" w:tblpY="1"/>
        <w:tblOverlap w:val="never"/>
        <w:tblW w:w="0" w:type="auto"/>
        <w:tblLayout w:type="fixed"/>
        <w:tblCellMar>
          <w:left w:w="0" w:type="dxa"/>
          <w:right w:w="0" w:type="dxa"/>
        </w:tblCellMar>
        <w:tblLook w:val="04A0" w:firstRow="1" w:lastRow="0" w:firstColumn="1" w:lastColumn="0" w:noHBand="0" w:noVBand="1"/>
      </w:tblPr>
      <w:tblGrid>
        <w:gridCol w:w="3300"/>
        <w:gridCol w:w="2500"/>
        <w:gridCol w:w="3680"/>
      </w:tblGrid>
      <w:tr w:rsidR="00AE10FA" w:rsidRPr="00584CDA" w:rsidTr="009020E6">
        <w:trPr>
          <w:trHeight w:val="207"/>
        </w:trPr>
        <w:tc>
          <w:tcPr>
            <w:tcW w:w="33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6.a. 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Nr PB-TM-X1</w:t>
            </w:r>
          </w:p>
        </w:tc>
        <w:tc>
          <w:tcPr>
            <w:tcW w:w="25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Badanie   przyczepności</w:t>
            </w:r>
          </w:p>
        </w:tc>
        <w:tc>
          <w:tcPr>
            <w:tcW w:w="3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zaprawy   do   napraw   betonu   metoda</w:t>
            </w:r>
          </w:p>
        </w:tc>
      </w:tr>
      <w:tr w:rsidR="00AE10FA" w:rsidRPr="00584CDA" w:rsidTr="009020E6">
        <w:trPr>
          <w:trHeight w:val="207"/>
        </w:trPr>
        <w:tc>
          <w:tcPr>
            <w:tcW w:w="33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25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w:t>
            </w:r>
            <w:proofErr w:type="spellStart"/>
            <w:r w:rsidRPr="00584CDA">
              <w:rPr>
                <w:rFonts w:ascii="Arial" w:eastAsia="Arial" w:hAnsi="Arial" w:cs="Arial"/>
                <w:sz w:val="18"/>
                <w:szCs w:val="18"/>
                <w:lang w:eastAsia="pl-PL"/>
              </w:rPr>
              <w:t>pull</w:t>
            </w:r>
            <w:proofErr w:type="spellEnd"/>
            <w:r w:rsidRPr="00584CDA">
              <w:rPr>
                <w:rFonts w:ascii="Arial" w:eastAsia="Arial" w:hAnsi="Arial" w:cs="Arial"/>
                <w:sz w:val="18"/>
                <w:szCs w:val="18"/>
                <w:lang w:eastAsia="pl-PL"/>
              </w:rPr>
              <w:t>-off”.</w:t>
            </w:r>
          </w:p>
        </w:tc>
        <w:tc>
          <w:tcPr>
            <w:tcW w:w="3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r>
      <w:tr w:rsidR="00AE10FA" w:rsidRPr="00584CDA" w:rsidTr="009020E6">
        <w:trPr>
          <w:trHeight w:val="326"/>
        </w:trPr>
        <w:tc>
          <w:tcPr>
            <w:tcW w:w="9480" w:type="dxa"/>
            <w:gridSpan w:val="3"/>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6.b. 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TWm-31/97  Badanie skurczu i pęcznienia zapraw modyfikowanych.</w:t>
            </w:r>
          </w:p>
        </w:tc>
      </w:tr>
      <w:tr w:rsidR="00AE10FA" w:rsidRPr="00584CDA" w:rsidTr="009020E6">
        <w:trPr>
          <w:trHeight w:val="326"/>
        </w:trPr>
        <w:tc>
          <w:tcPr>
            <w:tcW w:w="330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6.c 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PBTM-1/12</w:t>
            </w:r>
          </w:p>
        </w:tc>
        <w:tc>
          <w:tcPr>
            <w:tcW w:w="618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Badanie mrozoodporności zapraw budowlanych.</w:t>
            </w:r>
          </w:p>
        </w:tc>
      </w:tr>
    </w:tbl>
    <w:p w:rsidR="00EA615D" w:rsidRDefault="00EA615D" w:rsidP="00584CDA">
      <w:pPr>
        <w:spacing w:after="0" w:line="20" w:lineRule="atLeast"/>
        <w:rPr>
          <w:rFonts w:ascii="Arial" w:eastAsiaTheme="minorEastAsia" w:hAnsi="Arial" w:cs="Arial"/>
          <w:sz w:val="18"/>
          <w:szCs w:val="18"/>
          <w:lang w:eastAsia="pl-PL"/>
        </w:rPr>
      </w:pPr>
    </w:p>
    <w:tbl>
      <w:tblPr>
        <w:tblW w:w="0" w:type="auto"/>
        <w:tblLayout w:type="fixed"/>
        <w:tblCellMar>
          <w:left w:w="0" w:type="dxa"/>
          <w:right w:w="0" w:type="dxa"/>
        </w:tblCellMar>
        <w:tblLook w:val="04A0" w:firstRow="1" w:lastRow="0" w:firstColumn="1" w:lastColumn="0" w:noHBand="0" w:noVBand="1"/>
      </w:tblPr>
      <w:tblGrid>
        <w:gridCol w:w="280"/>
        <w:gridCol w:w="2680"/>
        <w:gridCol w:w="6680"/>
      </w:tblGrid>
      <w:tr w:rsidR="00AE10FA" w:rsidRPr="00584CDA" w:rsidTr="009020E6">
        <w:trPr>
          <w:trHeight w:val="351"/>
        </w:trPr>
        <w:tc>
          <w:tcPr>
            <w:tcW w:w="296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bookmarkStart w:id="6" w:name="page14"/>
            <w:bookmarkEnd w:id="6"/>
            <w:r w:rsidRPr="00584CDA">
              <w:rPr>
                <w:rFonts w:ascii="Arial" w:eastAsia="Arial" w:hAnsi="Arial" w:cs="Arial"/>
                <w:sz w:val="18"/>
                <w:szCs w:val="18"/>
                <w:lang w:eastAsia="pl-PL"/>
              </w:rPr>
              <w:t xml:space="preserve">6.d.Procedura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SO-3</w:t>
            </w: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Badanie mrozoodporności zapraw budowlanych.</w:t>
            </w:r>
          </w:p>
        </w:tc>
      </w:tr>
      <w:tr w:rsidR="00AE10FA" w:rsidRPr="00584CDA" w:rsidTr="009020E6">
        <w:trPr>
          <w:trHeight w:val="326"/>
        </w:trPr>
        <w:tc>
          <w:tcPr>
            <w:tcW w:w="2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w w:val="92"/>
                <w:sz w:val="18"/>
                <w:szCs w:val="18"/>
                <w:lang w:eastAsia="pl-PL"/>
              </w:rPr>
              <w:t>7.</w:t>
            </w:r>
          </w:p>
        </w:tc>
        <w:tc>
          <w:tcPr>
            <w:tcW w:w="2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PO-2</w:t>
            </w: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Badanie i ocena stanu powłoki po 150 cyklach zamrażania i odmrażania</w:t>
            </w:r>
          </w:p>
        </w:tc>
      </w:tr>
      <w:tr w:rsidR="00AE10FA" w:rsidRPr="00584CDA" w:rsidTr="009020E6">
        <w:trPr>
          <w:trHeight w:val="326"/>
        </w:trPr>
        <w:tc>
          <w:tcPr>
            <w:tcW w:w="2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w w:val="92"/>
                <w:sz w:val="18"/>
                <w:szCs w:val="18"/>
                <w:lang w:eastAsia="pl-PL"/>
              </w:rPr>
              <w:t>8.</w:t>
            </w:r>
          </w:p>
        </w:tc>
        <w:tc>
          <w:tcPr>
            <w:tcW w:w="2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Procedura ITB LO-4</w:t>
            </w: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Oznaczanie przepuszczalności pary wodnej przez powłoki malarskie,</w:t>
            </w:r>
          </w:p>
        </w:tc>
      </w:tr>
      <w:tr w:rsidR="00AE10FA" w:rsidRPr="00584CDA" w:rsidTr="009020E6">
        <w:trPr>
          <w:trHeight w:val="208"/>
        </w:trPr>
        <w:tc>
          <w:tcPr>
            <w:tcW w:w="2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2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bitumiczne i z tworzyw sztucznych oraz folie z tworzyw sztucznych</w:t>
            </w:r>
          </w:p>
        </w:tc>
      </w:tr>
      <w:tr w:rsidR="00AE10FA" w:rsidRPr="00584CDA" w:rsidTr="009020E6">
        <w:trPr>
          <w:trHeight w:val="207"/>
        </w:trPr>
        <w:tc>
          <w:tcPr>
            <w:tcW w:w="2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2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i papy</w:t>
            </w:r>
          </w:p>
        </w:tc>
      </w:tr>
      <w:tr w:rsidR="00AE10FA" w:rsidRPr="00584CDA" w:rsidTr="009020E6">
        <w:trPr>
          <w:trHeight w:val="326"/>
        </w:trPr>
        <w:tc>
          <w:tcPr>
            <w:tcW w:w="2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w w:val="92"/>
                <w:sz w:val="18"/>
                <w:szCs w:val="18"/>
                <w:lang w:eastAsia="pl-PL"/>
              </w:rPr>
              <w:t>9.</w:t>
            </w:r>
          </w:p>
        </w:tc>
        <w:tc>
          <w:tcPr>
            <w:tcW w:w="2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 xml:space="preserve">Procedura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xml:space="preserve"> TM-X3</w:t>
            </w: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Badanie przyczepności powłoki ochronnej do betonu metoda „</w:t>
            </w:r>
            <w:proofErr w:type="spellStart"/>
            <w:r w:rsidRPr="00584CDA">
              <w:rPr>
                <w:rFonts w:ascii="Arial" w:eastAsia="Arial" w:hAnsi="Arial" w:cs="Arial"/>
                <w:sz w:val="18"/>
                <w:szCs w:val="18"/>
                <w:lang w:eastAsia="pl-PL"/>
              </w:rPr>
              <w:t>pull</w:t>
            </w:r>
            <w:proofErr w:type="spellEnd"/>
            <w:r w:rsidRPr="00584CDA">
              <w:rPr>
                <w:rFonts w:ascii="Arial" w:eastAsia="Arial" w:hAnsi="Arial" w:cs="Arial"/>
                <w:sz w:val="18"/>
                <w:szCs w:val="18"/>
                <w:lang w:eastAsia="pl-PL"/>
              </w:rPr>
              <w:t>-off”</w:t>
            </w:r>
          </w:p>
        </w:tc>
      </w:tr>
      <w:tr w:rsidR="00AE10FA" w:rsidRPr="00584CDA" w:rsidTr="009020E6">
        <w:trPr>
          <w:trHeight w:val="326"/>
        </w:trPr>
        <w:tc>
          <w:tcPr>
            <w:tcW w:w="2960" w:type="dxa"/>
            <w:gridSpan w:val="2"/>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10. Procedura ITB nr 211</w:t>
            </w: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Wymagania  techniczne  i  metody  badań zapraw  plastycznych  oraz</w:t>
            </w:r>
          </w:p>
        </w:tc>
      </w:tr>
      <w:tr w:rsidR="00AE10FA" w:rsidRPr="00584CDA" w:rsidTr="009020E6">
        <w:trPr>
          <w:trHeight w:val="209"/>
        </w:trPr>
        <w:tc>
          <w:tcPr>
            <w:tcW w:w="2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2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p>
        </w:tc>
        <w:tc>
          <w:tcPr>
            <w:tcW w:w="6680" w:type="dxa"/>
            <w:vAlign w:val="bottom"/>
          </w:tcPr>
          <w:p w:rsidR="00AE10FA" w:rsidRPr="00584CDA" w:rsidRDefault="00AE10FA" w:rsidP="00584CDA">
            <w:pPr>
              <w:spacing w:after="0" w:line="20" w:lineRule="atLeast"/>
              <w:rPr>
                <w:rFonts w:ascii="Arial" w:eastAsiaTheme="minorEastAsia" w:hAnsi="Arial" w:cs="Arial"/>
                <w:sz w:val="18"/>
                <w:szCs w:val="18"/>
                <w:lang w:eastAsia="pl-PL"/>
              </w:rPr>
            </w:pPr>
            <w:r w:rsidRPr="00584CDA">
              <w:rPr>
                <w:rFonts w:ascii="Arial" w:eastAsia="Arial" w:hAnsi="Arial" w:cs="Arial"/>
                <w:sz w:val="18"/>
                <w:szCs w:val="18"/>
                <w:lang w:eastAsia="pl-PL"/>
              </w:rPr>
              <w:t>warunki odbioru pocienionych wypraw z zapraw plastycznych</w:t>
            </w:r>
          </w:p>
        </w:tc>
      </w:tr>
    </w:tbl>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numPr>
          <w:ilvl w:val="0"/>
          <w:numId w:val="48"/>
        </w:numPr>
        <w:tabs>
          <w:tab w:val="left" w:pos="474"/>
        </w:tabs>
        <w:spacing w:after="0" w:line="20" w:lineRule="atLeast"/>
        <w:ind w:left="400" w:right="140" w:hanging="287"/>
        <w:rPr>
          <w:rFonts w:ascii="Arial" w:eastAsia="Arial" w:hAnsi="Arial" w:cs="Arial"/>
          <w:sz w:val="18"/>
          <w:szCs w:val="18"/>
          <w:lang w:eastAsia="pl-PL"/>
        </w:rPr>
      </w:pPr>
      <w:r w:rsidRPr="00584CDA">
        <w:rPr>
          <w:rFonts w:ascii="Arial" w:eastAsia="Arial" w:hAnsi="Arial" w:cs="Arial"/>
          <w:sz w:val="18"/>
          <w:szCs w:val="18"/>
          <w:lang w:eastAsia="pl-PL"/>
        </w:rPr>
        <w:t>Rozporządzenie Ministra Transportu i Gospodarki Morskiej z dnia 30 maja 2000 r. w sprawie warunków technicznych, jakim powinny odpowiadać drogowe obiekty inżynierskie i ich usytuowanie,</w:t>
      </w:r>
    </w:p>
    <w:p w:rsidR="00AE10FA" w:rsidRPr="00584CDA" w:rsidRDefault="00AE10FA" w:rsidP="00584CDA">
      <w:pPr>
        <w:spacing w:after="0" w:line="20" w:lineRule="atLeast"/>
        <w:rPr>
          <w:rFonts w:ascii="Arial" w:eastAsia="Arial" w:hAnsi="Arial" w:cs="Arial"/>
          <w:sz w:val="18"/>
          <w:szCs w:val="18"/>
          <w:lang w:eastAsia="pl-PL"/>
        </w:rPr>
      </w:pPr>
    </w:p>
    <w:p w:rsidR="00AE10FA" w:rsidRPr="00584CDA" w:rsidRDefault="00AE10FA" w:rsidP="00584CDA">
      <w:pPr>
        <w:numPr>
          <w:ilvl w:val="0"/>
          <w:numId w:val="48"/>
        </w:numPr>
        <w:tabs>
          <w:tab w:val="left" w:pos="419"/>
        </w:tabs>
        <w:spacing w:after="0" w:line="20" w:lineRule="atLeast"/>
        <w:ind w:left="400" w:right="180" w:hanging="287"/>
        <w:rPr>
          <w:rFonts w:ascii="Arial" w:eastAsia="Arial" w:hAnsi="Arial" w:cs="Arial"/>
          <w:sz w:val="18"/>
          <w:szCs w:val="18"/>
          <w:lang w:eastAsia="pl-PL"/>
        </w:rPr>
      </w:pPr>
      <w:r w:rsidRPr="00584CDA">
        <w:rPr>
          <w:rFonts w:ascii="Arial" w:eastAsia="Arial" w:hAnsi="Arial" w:cs="Arial"/>
          <w:sz w:val="18"/>
          <w:szCs w:val="18"/>
          <w:lang w:eastAsia="pl-PL"/>
        </w:rPr>
        <w:t xml:space="preserve">„Zalecenia do wykonywania oraz odbioru napraw </w:t>
      </w:r>
      <w:proofErr w:type="spellStart"/>
      <w:r w:rsidRPr="00584CDA">
        <w:rPr>
          <w:rFonts w:ascii="Arial" w:eastAsia="Arial" w:hAnsi="Arial" w:cs="Arial"/>
          <w:sz w:val="18"/>
          <w:szCs w:val="18"/>
          <w:lang w:eastAsia="pl-PL"/>
        </w:rPr>
        <w:t>iochrony</w:t>
      </w:r>
      <w:proofErr w:type="spellEnd"/>
      <w:r w:rsidRPr="00584CDA">
        <w:rPr>
          <w:rFonts w:ascii="Arial" w:eastAsia="Arial" w:hAnsi="Arial" w:cs="Arial"/>
          <w:sz w:val="18"/>
          <w:szCs w:val="18"/>
          <w:lang w:eastAsia="pl-PL"/>
        </w:rPr>
        <w:t xml:space="preserve"> powierzchniowej betonu w konstrukcjach mostowych”, </w:t>
      </w:r>
      <w:proofErr w:type="spellStart"/>
      <w:r w:rsidRPr="00584CDA">
        <w:rPr>
          <w:rFonts w:ascii="Arial" w:eastAsia="Arial" w:hAnsi="Arial" w:cs="Arial"/>
          <w:sz w:val="18"/>
          <w:szCs w:val="18"/>
          <w:lang w:eastAsia="pl-PL"/>
        </w:rPr>
        <w:t>IBDiM</w:t>
      </w:r>
      <w:proofErr w:type="spellEnd"/>
      <w:r w:rsidRPr="00584CDA">
        <w:rPr>
          <w:rFonts w:ascii="Arial" w:eastAsia="Arial" w:hAnsi="Arial" w:cs="Arial"/>
          <w:sz w:val="18"/>
          <w:szCs w:val="18"/>
          <w:lang w:eastAsia="pl-PL"/>
        </w:rPr>
        <w:t>, Żmigród, 1998.</w:t>
      </w: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AE10FA" w:rsidRPr="00584CDA" w:rsidRDefault="00AE10FA" w:rsidP="00584CDA">
      <w:pPr>
        <w:spacing w:after="0" w:line="20" w:lineRule="atLeast"/>
        <w:rPr>
          <w:rFonts w:ascii="Arial" w:eastAsiaTheme="minorEastAsia" w:hAnsi="Arial" w:cs="Arial"/>
          <w:sz w:val="18"/>
          <w:szCs w:val="18"/>
          <w:lang w:eastAsia="pl-PL"/>
        </w:rPr>
      </w:pPr>
    </w:p>
    <w:p w:rsidR="008C785E" w:rsidRDefault="008C785E"/>
    <w:sectPr w:rsidR="008C785E">
      <w:pgSz w:w="11900" w:h="16840"/>
      <w:pgMar w:top="454" w:right="1240" w:bottom="0" w:left="1020" w:header="0" w:footer="0" w:gutter="0"/>
      <w:cols w:space="708"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1D82"/>
    <w:multiLevelType w:val="hybridMultilevel"/>
    <w:tmpl w:val="67DAA35E"/>
    <w:lvl w:ilvl="0" w:tplc="D48EC9E0">
      <w:start w:val="1"/>
      <w:numFmt w:val="decimal"/>
      <w:lvlText w:val="%1."/>
      <w:lvlJc w:val="left"/>
    </w:lvl>
    <w:lvl w:ilvl="1" w:tplc="1D76A526">
      <w:numFmt w:val="decimal"/>
      <w:lvlText w:val=""/>
      <w:lvlJc w:val="left"/>
    </w:lvl>
    <w:lvl w:ilvl="2" w:tplc="221A8002">
      <w:numFmt w:val="decimal"/>
      <w:lvlText w:val=""/>
      <w:lvlJc w:val="left"/>
    </w:lvl>
    <w:lvl w:ilvl="3" w:tplc="2B4AFCDA">
      <w:numFmt w:val="decimal"/>
      <w:lvlText w:val=""/>
      <w:lvlJc w:val="left"/>
    </w:lvl>
    <w:lvl w:ilvl="4" w:tplc="BE2040EE">
      <w:numFmt w:val="decimal"/>
      <w:lvlText w:val=""/>
      <w:lvlJc w:val="left"/>
    </w:lvl>
    <w:lvl w:ilvl="5" w:tplc="54A236F2">
      <w:numFmt w:val="decimal"/>
      <w:lvlText w:val=""/>
      <w:lvlJc w:val="left"/>
    </w:lvl>
    <w:lvl w:ilvl="6" w:tplc="2C4E0CD8">
      <w:numFmt w:val="decimal"/>
      <w:lvlText w:val=""/>
      <w:lvlJc w:val="left"/>
    </w:lvl>
    <w:lvl w:ilvl="7" w:tplc="20720516">
      <w:numFmt w:val="decimal"/>
      <w:lvlText w:val=""/>
      <w:lvlJc w:val="left"/>
    </w:lvl>
    <w:lvl w:ilvl="8" w:tplc="674A1606">
      <w:numFmt w:val="decimal"/>
      <w:lvlText w:val=""/>
      <w:lvlJc w:val="left"/>
    </w:lvl>
  </w:abstractNum>
  <w:abstractNum w:abstractNumId="1" w15:restartNumberingAfterBreak="0">
    <w:nsid w:val="05072367"/>
    <w:multiLevelType w:val="hybridMultilevel"/>
    <w:tmpl w:val="3E70B894"/>
    <w:lvl w:ilvl="0" w:tplc="794823EC">
      <w:start w:val="23"/>
      <w:numFmt w:val="upperLetter"/>
      <w:lvlText w:val="%1"/>
      <w:lvlJc w:val="left"/>
    </w:lvl>
    <w:lvl w:ilvl="1" w:tplc="A23429D0">
      <w:numFmt w:val="decimal"/>
      <w:lvlText w:val=""/>
      <w:lvlJc w:val="left"/>
    </w:lvl>
    <w:lvl w:ilvl="2" w:tplc="660C50E8">
      <w:numFmt w:val="decimal"/>
      <w:lvlText w:val=""/>
      <w:lvlJc w:val="left"/>
    </w:lvl>
    <w:lvl w:ilvl="3" w:tplc="54687358">
      <w:numFmt w:val="decimal"/>
      <w:lvlText w:val=""/>
      <w:lvlJc w:val="left"/>
    </w:lvl>
    <w:lvl w:ilvl="4" w:tplc="70EC80BA">
      <w:numFmt w:val="decimal"/>
      <w:lvlText w:val=""/>
      <w:lvlJc w:val="left"/>
    </w:lvl>
    <w:lvl w:ilvl="5" w:tplc="C39A67C8">
      <w:numFmt w:val="decimal"/>
      <w:lvlText w:val=""/>
      <w:lvlJc w:val="left"/>
    </w:lvl>
    <w:lvl w:ilvl="6" w:tplc="FB301D84">
      <w:numFmt w:val="decimal"/>
      <w:lvlText w:val=""/>
      <w:lvlJc w:val="left"/>
    </w:lvl>
    <w:lvl w:ilvl="7" w:tplc="C57CCA6E">
      <w:numFmt w:val="decimal"/>
      <w:lvlText w:val=""/>
      <w:lvlJc w:val="left"/>
    </w:lvl>
    <w:lvl w:ilvl="8" w:tplc="838E7AB4">
      <w:numFmt w:val="decimal"/>
      <w:lvlText w:val=""/>
      <w:lvlJc w:val="left"/>
    </w:lvl>
  </w:abstractNum>
  <w:abstractNum w:abstractNumId="2" w15:restartNumberingAfterBreak="0">
    <w:nsid w:val="08138641"/>
    <w:multiLevelType w:val="hybridMultilevel"/>
    <w:tmpl w:val="AF027D4C"/>
    <w:lvl w:ilvl="0" w:tplc="307C918A">
      <w:start w:val="1"/>
      <w:numFmt w:val="bullet"/>
      <w:lvlText w:val="-"/>
      <w:lvlJc w:val="left"/>
    </w:lvl>
    <w:lvl w:ilvl="1" w:tplc="CF9658E2">
      <w:numFmt w:val="decimal"/>
      <w:lvlText w:val=""/>
      <w:lvlJc w:val="left"/>
    </w:lvl>
    <w:lvl w:ilvl="2" w:tplc="705E51EE">
      <w:numFmt w:val="decimal"/>
      <w:lvlText w:val=""/>
      <w:lvlJc w:val="left"/>
    </w:lvl>
    <w:lvl w:ilvl="3" w:tplc="96663F08">
      <w:numFmt w:val="decimal"/>
      <w:lvlText w:val=""/>
      <w:lvlJc w:val="left"/>
    </w:lvl>
    <w:lvl w:ilvl="4" w:tplc="7FE88EC0">
      <w:numFmt w:val="decimal"/>
      <w:lvlText w:val=""/>
      <w:lvlJc w:val="left"/>
    </w:lvl>
    <w:lvl w:ilvl="5" w:tplc="E0885B3A">
      <w:numFmt w:val="decimal"/>
      <w:lvlText w:val=""/>
      <w:lvlJc w:val="left"/>
    </w:lvl>
    <w:lvl w:ilvl="6" w:tplc="129E936A">
      <w:numFmt w:val="decimal"/>
      <w:lvlText w:val=""/>
      <w:lvlJc w:val="left"/>
    </w:lvl>
    <w:lvl w:ilvl="7" w:tplc="EBD86A4E">
      <w:numFmt w:val="decimal"/>
      <w:lvlText w:val=""/>
      <w:lvlJc w:val="left"/>
    </w:lvl>
    <w:lvl w:ilvl="8" w:tplc="A22E4274">
      <w:numFmt w:val="decimal"/>
      <w:lvlText w:val=""/>
      <w:lvlJc w:val="left"/>
    </w:lvl>
  </w:abstractNum>
  <w:abstractNum w:abstractNumId="3" w15:restartNumberingAfterBreak="0">
    <w:nsid w:val="0836C40E"/>
    <w:multiLevelType w:val="hybridMultilevel"/>
    <w:tmpl w:val="64349076"/>
    <w:lvl w:ilvl="0" w:tplc="6E68E8F2">
      <w:start w:val="1"/>
      <w:numFmt w:val="bullet"/>
      <w:lvlText w:val="-"/>
      <w:lvlJc w:val="left"/>
    </w:lvl>
    <w:lvl w:ilvl="1" w:tplc="28EE9460">
      <w:numFmt w:val="decimal"/>
      <w:lvlText w:val=""/>
      <w:lvlJc w:val="left"/>
    </w:lvl>
    <w:lvl w:ilvl="2" w:tplc="A7120BA6">
      <w:numFmt w:val="decimal"/>
      <w:lvlText w:val=""/>
      <w:lvlJc w:val="left"/>
    </w:lvl>
    <w:lvl w:ilvl="3" w:tplc="24A42ADC">
      <w:numFmt w:val="decimal"/>
      <w:lvlText w:val=""/>
      <w:lvlJc w:val="left"/>
    </w:lvl>
    <w:lvl w:ilvl="4" w:tplc="9B0A5452">
      <w:numFmt w:val="decimal"/>
      <w:lvlText w:val=""/>
      <w:lvlJc w:val="left"/>
    </w:lvl>
    <w:lvl w:ilvl="5" w:tplc="333E5ABC">
      <w:numFmt w:val="decimal"/>
      <w:lvlText w:val=""/>
      <w:lvlJc w:val="left"/>
    </w:lvl>
    <w:lvl w:ilvl="6" w:tplc="30104D4C">
      <w:numFmt w:val="decimal"/>
      <w:lvlText w:val=""/>
      <w:lvlJc w:val="left"/>
    </w:lvl>
    <w:lvl w:ilvl="7" w:tplc="E0C47BB8">
      <w:numFmt w:val="decimal"/>
      <w:lvlText w:val=""/>
      <w:lvlJc w:val="left"/>
    </w:lvl>
    <w:lvl w:ilvl="8" w:tplc="A1BE9952">
      <w:numFmt w:val="decimal"/>
      <w:lvlText w:val=""/>
      <w:lvlJc w:val="left"/>
    </w:lvl>
  </w:abstractNum>
  <w:abstractNum w:abstractNumId="4" w15:restartNumberingAfterBreak="0">
    <w:nsid w:val="08EDBDAB"/>
    <w:multiLevelType w:val="hybridMultilevel"/>
    <w:tmpl w:val="A95E0FBE"/>
    <w:lvl w:ilvl="0" w:tplc="581222B0">
      <w:start w:val="1"/>
      <w:numFmt w:val="bullet"/>
      <w:lvlText w:val="-"/>
      <w:lvlJc w:val="left"/>
    </w:lvl>
    <w:lvl w:ilvl="1" w:tplc="2052734C">
      <w:numFmt w:val="decimal"/>
      <w:lvlText w:val=""/>
      <w:lvlJc w:val="left"/>
    </w:lvl>
    <w:lvl w:ilvl="2" w:tplc="C728EF6C">
      <w:numFmt w:val="decimal"/>
      <w:lvlText w:val=""/>
      <w:lvlJc w:val="left"/>
    </w:lvl>
    <w:lvl w:ilvl="3" w:tplc="8E5E31B0">
      <w:numFmt w:val="decimal"/>
      <w:lvlText w:val=""/>
      <w:lvlJc w:val="left"/>
    </w:lvl>
    <w:lvl w:ilvl="4" w:tplc="A948CDC2">
      <w:numFmt w:val="decimal"/>
      <w:lvlText w:val=""/>
      <w:lvlJc w:val="left"/>
    </w:lvl>
    <w:lvl w:ilvl="5" w:tplc="4500801A">
      <w:numFmt w:val="decimal"/>
      <w:lvlText w:val=""/>
      <w:lvlJc w:val="left"/>
    </w:lvl>
    <w:lvl w:ilvl="6" w:tplc="FC62D72A">
      <w:numFmt w:val="decimal"/>
      <w:lvlText w:val=""/>
      <w:lvlJc w:val="left"/>
    </w:lvl>
    <w:lvl w:ilvl="7" w:tplc="E890A3FE">
      <w:numFmt w:val="decimal"/>
      <w:lvlText w:val=""/>
      <w:lvlJc w:val="left"/>
    </w:lvl>
    <w:lvl w:ilvl="8" w:tplc="C88C36F6">
      <w:numFmt w:val="decimal"/>
      <w:lvlText w:val=""/>
      <w:lvlJc w:val="left"/>
    </w:lvl>
  </w:abstractNum>
  <w:abstractNum w:abstractNumId="5" w15:restartNumberingAfterBreak="0">
    <w:nsid w:val="0B03E0C6"/>
    <w:multiLevelType w:val="hybridMultilevel"/>
    <w:tmpl w:val="2CBECF9A"/>
    <w:lvl w:ilvl="0" w:tplc="D954F722">
      <w:start w:val="1"/>
      <w:numFmt w:val="bullet"/>
      <w:lvlText w:val="\endash "/>
      <w:lvlJc w:val="left"/>
    </w:lvl>
    <w:lvl w:ilvl="1" w:tplc="5E683B52">
      <w:numFmt w:val="decimal"/>
      <w:lvlText w:val=""/>
      <w:lvlJc w:val="left"/>
    </w:lvl>
    <w:lvl w:ilvl="2" w:tplc="3AB0D25C">
      <w:numFmt w:val="decimal"/>
      <w:lvlText w:val=""/>
      <w:lvlJc w:val="left"/>
    </w:lvl>
    <w:lvl w:ilvl="3" w:tplc="CA56017A">
      <w:numFmt w:val="decimal"/>
      <w:lvlText w:val=""/>
      <w:lvlJc w:val="left"/>
    </w:lvl>
    <w:lvl w:ilvl="4" w:tplc="15B4DEEC">
      <w:numFmt w:val="decimal"/>
      <w:lvlText w:val=""/>
      <w:lvlJc w:val="left"/>
    </w:lvl>
    <w:lvl w:ilvl="5" w:tplc="ABFED2CC">
      <w:numFmt w:val="decimal"/>
      <w:lvlText w:val=""/>
      <w:lvlJc w:val="left"/>
    </w:lvl>
    <w:lvl w:ilvl="6" w:tplc="663ED620">
      <w:numFmt w:val="decimal"/>
      <w:lvlText w:val=""/>
      <w:lvlJc w:val="left"/>
    </w:lvl>
    <w:lvl w:ilvl="7" w:tplc="254885E8">
      <w:numFmt w:val="decimal"/>
      <w:lvlText w:val=""/>
      <w:lvlJc w:val="left"/>
    </w:lvl>
    <w:lvl w:ilvl="8" w:tplc="8988C89A">
      <w:numFmt w:val="decimal"/>
      <w:lvlText w:val=""/>
      <w:lvlJc w:val="left"/>
    </w:lvl>
  </w:abstractNum>
  <w:abstractNum w:abstractNumId="6" w15:restartNumberingAfterBreak="0">
    <w:nsid w:val="153EA438"/>
    <w:multiLevelType w:val="hybridMultilevel"/>
    <w:tmpl w:val="B7166E5A"/>
    <w:lvl w:ilvl="0" w:tplc="1174E258">
      <w:start w:val="1"/>
      <w:numFmt w:val="bullet"/>
      <w:lvlText w:val="-"/>
      <w:lvlJc w:val="left"/>
    </w:lvl>
    <w:lvl w:ilvl="1" w:tplc="F50C652E">
      <w:numFmt w:val="decimal"/>
      <w:lvlText w:val=""/>
      <w:lvlJc w:val="left"/>
    </w:lvl>
    <w:lvl w:ilvl="2" w:tplc="0C06AB9E">
      <w:numFmt w:val="decimal"/>
      <w:lvlText w:val=""/>
      <w:lvlJc w:val="left"/>
    </w:lvl>
    <w:lvl w:ilvl="3" w:tplc="62946276">
      <w:numFmt w:val="decimal"/>
      <w:lvlText w:val=""/>
      <w:lvlJc w:val="left"/>
    </w:lvl>
    <w:lvl w:ilvl="4" w:tplc="A9E407A4">
      <w:numFmt w:val="decimal"/>
      <w:lvlText w:val=""/>
      <w:lvlJc w:val="left"/>
    </w:lvl>
    <w:lvl w:ilvl="5" w:tplc="8F786380">
      <w:numFmt w:val="decimal"/>
      <w:lvlText w:val=""/>
      <w:lvlJc w:val="left"/>
    </w:lvl>
    <w:lvl w:ilvl="6" w:tplc="AEDA6AD0">
      <w:numFmt w:val="decimal"/>
      <w:lvlText w:val=""/>
      <w:lvlJc w:val="left"/>
    </w:lvl>
    <w:lvl w:ilvl="7" w:tplc="45B484F4">
      <w:numFmt w:val="decimal"/>
      <w:lvlText w:val=""/>
      <w:lvlJc w:val="left"/>
    </w:lvl>
    <w:lvl w:ilvl="8" w:tplc="0BDEC7AE">
      <w:numFmt w:val="decimal"/>
      <w:lvlText w:val=""/>
      <w:lvlJc w:val="left"/>
    </w:lvl>
  </w:abstractNum>
  <w:abstractNum w:abstractNumId="7" w15:restartNumberingAfterBreak="0">
    <w:nsid w:val="189A769B"/>
    <w:multiLevelType w:val="hybridMultilevel"/>
    <w:tmpl w:val="66263968"/>
    <w:lvl w:ilvl="0" w:tplc="A3A2EC12">
      <w:start w:val="1"/>
      <w:numFmt w:val="bullet"/>
      <w:lvlText w:val="-"/>
      <w:lvlJc w:val="left"/>
    </w:lvl>
    <w:lvl w:ilvl="1" w:tplc="04663700">
      <w:numFmt w:val="decimal"/>
      <w:lvlText w:val=""/>
      <w:lvlJc w:val="left"/>
    </w:lvl>
    <w:lvl w:ilvl="2" w:tplc="52A05F22">
      <w:numFmt w:val="decimal"/>
      <w:lvlText w:val=""/>
      <w:lvlJc w:val="left"/>
    </w:lvl>
    <w:lvl w:ilvl="3" w:tplc="0FBC05D4">
      <w:numFmt w:val="decimal"/>
      <w:lvlText w:val=""/>
      <w:lvlJc w:val="left"/>
    </w:lvl>
    <w:lvl w:ilvl="4" w:tplc="E9EE0202">
      <w:numFmt w:val="decimal"/>
      <w:lvlText w:val=""/>
      <w:lvlJc w:val="left"/>
    </w:lvl>
    <w:lvl w:ilvl="5" w:tplc="6FDCD19E">
      <w:numFmt w:val="decimal"/>
      <w:lvlText w:val=""/>
      <w:lvlJc w:val="left"/>
    </w:lvl>
    <w:lvl w:ilvl="6" w:tplc="24C4D124">
      <w:numFmt w:val="decimal"/>
      <w:lvlText w:val=""/>
      <w:lvlJc w:val="left"/>
    </w:lvl>
    <w:lvl w:ilvl="7" w:tplc="E88AB9C6">
      <w:numFmt w:val="decimal"/>
      <w:lvlText w:val=""/>
      <w:lvlJc w:val="left"/>
    </w:lvl>
    <w:lvl w:ilvl="8" w:tplc="5A5AC40A">
      <w:numFmt w:val="decimal"/>
      <w:lvlText w:val=""/>
      <w:lvlJc w:val="left"/>
    </w:lvl>
  </w:abstractNum>
  <w:abstractNum w:abstractNumId="8" w15:restartNumberingAfterBreak="0">
    <w:nsid w:val="1D4ED43B"/>
    <w:multiLevelType w:val="hybridMultilevel"/>
    <w:tmpl w:val="4D34541C"/>
    <w:lvl w:ilvl="0" w:tplc="4CD4B0CC">
      <w:start w:val="1"/>
      <w:numFmt w:val="bullet"/>
      <w:lvlText w:val="\endash "/>
      <w:lvlJc w:val="left"/>
    </w:lvl>
    <w:lvl w:ilvl="1" w:tplc="1E8C60EC">
      <w:numFmt w:val="decimal"/>
      <w:lvlText w:val=""/>
      <w:lvlJc w:val="left"/>
    </w:lvl>
    <w:lvl w:ilvl="2" w:tplc="AE3E0746">
      <w:numFmt w:val="decimal"/>
      <w:lvlText w:val=""/>
      <w:lvlJc w:val="left"/>
    </w:lvl>
    <w:lvl w:ilvl="3" w:tplc="6F101AC0">
      <w:numFmt w:val="decimal"/>
      <w:lvlText w:val=""/>
      <w:lvlJc w:val="left"/>
    </w:lvl>
    <w:lvl w:ilvl="4" w:tplc="B0809244">
      <w:numFmt w:val="decimal"/>
      <w:lvlText w:val=""/>
      <w:lvlJc w:val="left"/>
    </w:lvl>
    <w:lvl w:ilvl="5" w:tplc="A17CA704">
      <w:numFmt w:val="decimal"/>
      <w:lvlText w:val=""/>
      <w:lvlJc w:val="left"/>
    </w:lvl>
    <w:lvl w:ilvl="6" w:tplc="E8046EF4">
      <w:numFmt w:val="decimal"/>
      <w:lvlText w:val=""/>
      <w:lvlJc w:val="left"/>
    </w:lvl>
    <w:lvl w:ilvl="7" w:tplc="113C8778">
      <w:numFmt w:val="decimal"/>
      <w:lvlText w:val=""/>
      <w:lvlJc w:val="left"/>
    </w:lvl>
    <w:lvl w:ilvl="8" w:tplc="91864B74">
      <w:numFmt w:val="decimal"/>
      <w:lvlText w:val=""/>
      <w:lvlJc w:val="left"/>
    </w:lvl>
  </w:abstractNum>
  <w:abstractNum w:abstractNumId="9" w15:restartNumberingAfterBreak="0">
    <w:nsid w:val="1E7FF521"/>
    <w:multiLevelType w:val="hybridMultilevel"/>
    <w:tmpl w:val="BB46E586"/>
    <w:lvl w:ilvl="0" w:tplc="E95AD38A">
      <w:start w:val="1"/>
      <w:numFmt w:val="bullet"/>
      <w:lvlText w:val="-"/>
      <w:lvlJc w:val="left"/>
    </w:lvl>
    <w:lvl w:ilvl="1" w:tplc="111CE6B8">
      <w:numFmt w:val="decimal"/>
      <w:lvlText w:val=""/>
      <w:lvlJc w:val="left"/>
    </w:lvl>
    <w:lvl w:ilvl="2" w:tplc="AD3E96A4">
      <w:numFmt w:val="decimal"/>
      <w:lvlText w:val=""/>
      <w:lvlJc w:val="left"/>
    </w:lvl>
    <w:lvl w:ilvl="3" w:tplc="794246A0">
      <w:numFmt w:val="decimal"/>
      <w:lvlText w:val=""/>
      <w:lvlJc w:val="left"/>
    </w:lvl>
    <w:lvl w:ilvl="4" w:tplc="F0745CCA">
      <w:numFmt w:val="decimal"/>
      <w:lvlText w:val=""/>
      <w:lvlJc w:val="left"/>
    </w:lvl>
    <w:lvl w:ilvl="5" w:tplc="24820B8E">
      <w:numFmt w:val="decimal"/>
      <w:lvlText w:val=""/>
      <w:lvlJc w:val="left"/>
    </w:lvl>
    <w:lvl w:ilvl="6" w:tplc="A59E4EE0">
      <w:numFmt w:val="decimal"/>
      <w:lvlText w:val=""/>
      <w:lvlJc w:val="left"/>
    </w:lvl>
    <w:lvl w:ilvl="7" w:tplc="39E69148">
      <w:numFmt w:val="decimal"/>
      <w:lvlText w:val=""/>
      <w:lvlJc w:val="left"/>
    </w:lvl>
    <w:lvl w:ilvl="8" w:tplc="04F20322">
      <w:numFmt w:val="decimal"/>
      <w:lvlText w:val=""/>
      <w:lvlJc w:val="left"/>
    </w:lvl>
  </w:abstractNum>
  <w:abstractNum w:abstractNumId="10" w15:restartNumberingAfterBreak="0">
    <w:nsid w:val="22221A70"/>
    <w:multiLevelType w:val="hybridMultilevel"/>
    <w:tmpl w:val="576A1436"/>
    <w:lvl w:ilvl="0" w:tplc="E434277A">
      <w:start w:val="1"/>
      <w:numFmt w:val="bullet"/>
      <w:lvlText w:val="·"/>
      <w:lvlJc w:val="left"/>
    </w:lvl>
    <w:lvl w:ilvl="1" w:tplc="D56E8B16">
      <w:numFmt w:val="decimal"/>
      <w:lvlText w:val=""/>
      <w:lvlJc w:val="left"/>
    </w:lvl>
    <w:lvl w:ilvl="2" w:tplc="44B2D060">
      <w:numFmt w:val="decimal"/>
      <w:lvlText w:val=""/>
      <w:lvlJc w:val="left"/>
    </w:lvl>
    <w:lvl w:ilvl="3" w:tplc="9E4C67FA">
      <w:numFmt w:val="decimal"/>
      <w:lvlText w:val=""/>
      <w:lvlJc w:val="left"/>
    </w:lvl>
    <w:lvl w:ilvl="4" w:tplc="644C580E">
      <w:numFmt w:val="decimal"/>
      <w:lvlText w:val=""/>
      <w:lvlJc w:val="left"/>
    </w:lvl>
    <w:lvl w:ilvl="5" w:tplc="7850FBD4">
      <w:numFmt w:val="decimal"/>
      <w:lvlText w:val=""/>
      <w:lvlJc w:val="left"/>
    </w:lvl>
    <w:lvl w:ilvl="6" w:tplc="C0701596">
      <w:numFmt w:val="decimal"/>
      <w:lvlText w:val=""/>
      <w:lvlJc w:val="left"/>
    </w:lvl>
    <w:lvl w:ilvl="7" w:tplc="A0F8BB34">
      <w:numFmt w:val="decimal"/>
      <w:lvlText w:val=""/>
      <w:lvlJc w:val="left"/>
    </w:lvl>
    <w:lvl w:ilvl="8" w:tplc="66BE09C0">
      <w:numFmt w:val="decimal"/>
      <w:lvlText w:val=""/>
      <w:lvlJc w:val="left"/>
    </w:lvl>
  </w:abstractNum>
  <w:abstractNum w:abstractNumId="11" w15:restartNumberingAfterBreak="0">
    <w:nsid w:val="2463B9EA"/>
    <w:multiLevelType w:val="hybridMultilevel"/>
    <w:tmpl w:val="CF3CDBEA"/>
    <w:lvl w:ilvl="0" w:tplc="29FE830E">
      <w:start w:val="1"/>
      <w:numFmt w:val="bullet"/>
      <w:lvlText w:val="-"/>
      <w:lvlJc w:val="left"/>
    </w:lvl>
    <w:lvl w:ilvl="1" w:tplc="3CCCD30A">
      <w:numFmt w:val="decimal"/>
      <w:lvlText w:val=""/>
      <w:lvlJc w:val="left"/>
    </w:lvl>
    <w:lvl w:ilvl="2" w:tplc="CB3A1354">
      <w:numFmt w:val="decimal"/>
      <w:lvlText w:val=""/>
      <w:lvlJc w:val="left"/>
    </w:lvl>
    <w:lvl w:ilvl="3" w:tplc="EF7E43D0">
      <w:numFmt w:val="decimal"/>
      <w:lvlText w:val=""/>
      <w:lvlJc w:val="left"/>
    </w:lvl>
    <w:lvl w:ilvl="4" w:tplc="EF0C67EA">
      <w:numFmt w:val="decimal"/>
      <w:lvlText w:val=""/>
      <w:lvlJc w:val="left"/>
    </w:lvl>
    <w:lvl w:ilvl="5" w:tplc="D1EE54DE">
      <w:numFmt w:val="decimal"/>
      <w:lvlText w:val=""/>
      <w:lvlJc w:val="left"/>
    </w:lvl>
    <w:lvl w:ilvl="6" w:tplc="5262CA0E">
      <w:numFmt w:val="decimal"/>
      <w:lvlText w:val=""/>
      <w:lvlJc w:val="left"/>
    </w:lvl>
    <w:lvl w:ilvl="7" w:tplc="2380729A">
      <w:numFmt w:val="decimal"/>
      <w:lvlText w:val=""/>
      <w:lvlJc w:val="left"/>
    </w:lvl>
    <w:lvl w:ilvl="8" w:tplc="F87E7DAE">
      <w:numFmt w:val="decimal"/>
      <w:lvlText w:val=""/>
      <w:lvlJc w:val="left"/>
    </w:lvl>
  </w:abstractNum>
  <w:abstractNum w:abstractNumId="12" w15:restartNumberingAfterBreak="0">
    <w:nsid w:val="2A487CB0"/>
    <w:multiLevelType w:val="hybridMultilevel"/>
    <w:tmpl w:val="74369E9E"/>
    <w:lvl w:ilvl="0" w:tplc="BD04FC6E">
      <w:start w:val="1"/>
      <w:numFmt w:val="bullet"/>
      <w:lvlText w:val="-"/>
      <w:lvlJc w:val="left"/>
    </w:lvl>
    <w:lvl w:ilvl="1" w:tplc="C0D09DFC">
      <w:numFmt w:val="decimal"/>
      <w:lvlText w:val=""/>
      <w:lvlJc w:val="left"/>
    </w:lvl>
    <w:lvl w:ilvl="2" w:tplc="4A448170">
      <w:numFmt w:val="decimal"/>
      <w:lvlText w:val=""/>
      <w:lvlJc w:val="left"/>
    </w:lvl>
    <w:lvl w:ilvl="3" w:tplc="3CD075CA">
      <w:numFmt w:val="decimal"/>
      <w:lvlText w:val=""/>
      <w:lvlJc w:val="left"/>
    </w:lvl>
    <w:lvl w:ilvl="4" w:tplc="3472798E">
      <w:numFmt w:val="decimal"/>
      <w:lvlText w:val=""/>
      <w:lvlJc w:val="left"/>
    </w:lvl>
    <w:lvl w:ilvl="5" w:tplc="D3F26764">
      <w:numFmt w:val="decimal"/>
      <w:lvlText w:val=""/>
      <w:lvlJc w:val="left"/>
    </w:lvl>
    <w:lvl w:ilvl="6" w:tplc="C2F01A9C">
      <w:numFmt w:val="decimal"/>
      <w:lvlText w:val=""/>
      <w:lvlJc w:val="left"/>
    </w:lvl>
    <w:lvl w:ilvl="7" w:tplc="39E2E360">
      <w:numFmt w:val="decimal"/>
      <w:lvlText w:val=""/>
      <w:lvlJc w:val="left"/>
    </w:lvl>
    <w:lvl w:ilvl="8" w:tplc="73202C50">
      <w:numFmt w:val="decimal"/>
      <w:lvlText w:val=""/>
      <w:lvlJc w:val="left"/>
    </w:lvl>
  </w:abstractNum>
  <w:abstractNum w:abstractNumId="13" w15:restartNumberingAfterBreak="0">
    <w:nsid w:val="2CA88611"/>
    <w:multiLevelType w:val="hybridMultilevel"/>
    <w:tmpl w:val="590A49E0"/>
    <w:lvl w:ilvl="0" w:tplc="A8CE6342">
      <w:start w:val="3"/>
      <w:numFmt w:val="decimal"/>
      <w:lvlText w:val="%1."/>
      <w:lvlJc w:val="left"/>
    </w:lvl>
    <w:lvl w:ilvl="1" w:tplc="6E8AFCDE">
      <w:start w:val="1"/>
      <w:numFmt w:val="bullet"/>
      <w:lvlText w:val="-"/>
      <w:lvlJc w:val="left"/>
    </w:lvl>
    <w:lvl w:ilvl="2" w:tplc="79F40CFC">
      <w:numFmt w:val="decimal"/>
      <w:lvlText w:val=""/>
      <w:lvlJc w:val="left"/>
    </w:lvl>
    <w:lvl w:ilvl="3" w:tplc="8FD8BB9C">
      <w:numFmt w:val="decimal"/>
      <w:lvlText w:val=""/>
      <w:lvlJc w:val="left"/>
    </w:lvl>
    <w:lvl w:ilvl="4" w:tplc="DC4E4A38">
      <w:numFmt w:val="decimal"/>
      <w:lvlText w:val=""/>
      <w:lvlJc w:val="left"/>
    </w:lvl>
    <w:lvl w:ilvl="5" w:tplc="D622638C">
      <w:numFmt w:val="decimal"/>
      <w:lvlText w:val=""/>
      <w:lvlJc w:val="left"/>
    </w:lvl>
    <w:lvl w:ilvl="6" w:tplc="861E9A94">
      <w:numFmt w:val="decimal"/>
      <w:lvlText w:val=""/>
      <w:lvlJc w:val="left"/>
    </w:lvl>
    <w:lvl w:ilvl="7" w:tplc="AF6411A0">
      <w:numFmt w:val="decimal"/>
      <w:lvlText w:val=""/>
      <w:lvlJc w:val="left"/>
    </w:lvl>
    <w:lvl w:ilvl="8" w:tplc="A78403EA">
      <w:numFmt w:val="decimal"/>
      <w:lvlText w:val=""/>
      <w:lvlJc w:val="left"/>
    </w:lvl>
  </w:abstractNum>
  <w:abstractNum w:abstractNumId="14" w15:restartNumberingAfterBreak="0">
    <w:nsid w:val="2CD89A32"/>
    <w:multiLevelType w:val="hybridMultilevel"/>
    <w:tmpl w:val="5FC8FF7E"/>
    <w:lvl w:ilvl="0" w:tplc="21E255A6">
      <w:start w:val="1"/>
      <w:numFmt w:val="bullet"/>
      <w:lvlText w:val="-"/>
      <w:lvlJc w:val="left"/>
    </w:lvl>
    <w:lvl w:ilvl="1" w:tplc="2D18717A">
      <w:numFmt w:val="decimal"/>
      <w:lvlText w:val=""/>
      <w:lvlJc w:val="left"/>
    </w:lvl>
    <w:lvl w:ilvl="2" w:tplc="B4EE7DBA">
      <w:numFmt w:val="decimal"/>
      <w:lvlText w:val=""/>
      <w:lvlJc w:val="left"/>
    </w:lvl>
    <w:lvl w:ilvl="3" w:tplc="F0E065A4">
      <w:numFmt w:val="decimal"/>
      <w:lvlText w:val=""/>
      <w:lvlJc w:val="left"/>
    </w:lvl>
    <w:lvl w:ilvl="4" w:tplc="AD507C7C">
      <w:numFmt w:val="decimal"/>
      <w:lvlText w:val=""/>
      <w:lvlJc w:val="left"/>
    </w:lvl>
    <w:lvl w:ilvl="5" w:tplc="09D203C0">
      <w:numFmt w:val="decimal"/>
      <w:lvlText w:val=""/>
      <w:lvlJc w:val="left"/>
    </w:lvl>
    <w:lvl w:ilvl="6" w:tplc="5AE6A362">
      <w:numFmt w:val="decimal"/>
      <w:lvlText w:val=""/>
      <w:lvlJc w:val="left"/>
    </w:lvl>
    <w:lvl w:ilvl="7" w:tplc="7990FF7E">
      <w:numFmt w:val="decimal"/>
      <w:lvlText w:val=""/>
      <w:lvlJc w:val="left"/>
    </w:lvl>
    <w:lvl w:ilvl="8" w:tplc="36D87C40">
      <w:numFmt w:val="decimal"/>
      <w:lvlText w:val=""/>
      <w:lvlJc w:val="left"/>
    </w:lvl>
  </w:abstractNum>
  <w:abstractNum w:abstractNumId="15" w15:restartNumberingAfterBreak="0">
    <w:nsid w:val="2D517796"/>
    <w:multiLevelType w:val="hybridMultilevel"/>
    <w:tmpl w:val="4D320B40"/>
    <w:lvl w:ilvl="0" w:tplc="E73C77D6">
      <w:start w:val="1"/>
      <w:numFmt w:val="lowerLetter"/>
      <w:lvlText w:val="%1"/>
      <w:lvlJc w:val="left"/>
    </w:lvl>
    <w:lvl w:ilvl="1" w:tplc="F3046212">
      <w:numFmt w:val="decimal"/>
      <w:lvlText w:val=""/>
      <w:lvlJc w:val="left"/>
    </w:lvl>
    <w:lvl w:ilvl="2" w:tplc="AE9E7B92">
      <w:numFmt w:val="decimal"/>
      <w:lvlText w:val=""/>
      <w:lvlJc w:val="left"/>
    </w:lvl>
    <w:lvl w:ilvl="3" w:tplc="01E87BC2">
      <w:numFmt w:val="decimal"/>
      <w:lvlText w:val=""/>
      <w:lvlJc w:val="left"/>
    </w:lvl>
    <w:lvl w:ilvl="4" w:tplc="2BC6AD7C">
      <w:numFmt w:val="decimal"/>
      <w:lvlText w:val=""/>
      <w:lvlJc w:val="left"/>
    </w:lvl>
    <w:lvl w:ilvl="5" w:tplc="E034C870">
      <w:numFmt w:val="decimal"/>
      <w:lvlText w:val=""/>
      <w:lvlJc w:val="left"/>
    </w:lvl>
    <w:lvl w:ilvl="6" w:tplc="01AEC61C">
      <w:numFmt w:val="decimal"/>
      <w:lvlText w:val=""/>
      <w:lvlJc w:val="left"/>
    </w:lvl>
    <w:lvl w:ilvl="7" w:tplc="9CB2E35A">
      <w:numFmt w:val="decimal"/>
      <w:lvlText w:val=""/>
      <w:lvlJc w:val="left"/>
    </w:lvl>
    <w:lvl w:ilvl="8" w:tplc="A712DC02">
      <w:numFmt w:val="decimal"/>
      <w:lvlText w:val=""/>
      <w:lvlJc w:val="left"/>
    </w:lvl>
  </w:abstractNum>
  <w:abstractNum w:abstractNumId="16" w15:restartNumberingAfterBreak="0">
    <w:nsid w:val="3006C83E"/>
    <w:multiLevelType w:val="hybridMultilevel"/>
    <w:tmpl w:val="34E8311A"/>
    <w:lvl w:ilvl="0" w:tplc="1E3E887E">
      <w:start w:val="1"/>
      <w:numFmt w:val="bullet"/>
      <w:lvlText w:val="·"/>
      <w:lvlJc w:val="left"/>
    </w:lvl>
    <w:lvl w:ilvl="1" w:tplc="D31EB62E">
      <w:numFmt w:val="decimal"/>
      <w:lvlText w:val=""/>
      <w:lvlJc w:val="left"/>
    </w:lvl>
    <w:lvl w:ilvl="2" w:tplc="7A548630">
      <w:numFmt w:val="decimal"/>
      <w:lvlText w:val=""/>
      <w:lvlJc w:val="left"/>
    </w:lvl>
    <w:lvl w:ilvl="3" w:tplc="428207DE">
      <w:numFmt w:val="decimal"/>
      <w:lvlText w:val=""/>
      <w:lvlJc w:val="left"/>
    </w:lvl>
    <w:lvl w:ilvl="4" w:tplc="4ECAF27C">
      <w:numFmt w:val="decimal"/>
      <w:lvlText w:val=""/>
      <w:lvlJc w:val="left"/>
    </w:lvl>
    <w:lvl w:ilvl="5" w:tplc="2B4ED046">
      <w:numFmt w:val="decimal"/>
      <w:lvlText w:val=""/>
      <w:lvlJc w:val="left"/>
    </w:lvl>
    <w:lvl w:ilvl="6" w:tplc="C7F823FA">
      <w:numFmt w:val="decimal"/>
      <w:lvlText w:val=""/>
      <w:lvlJc w:val="left"/>
    </w:lvl>
    <w:lvl w:ilvl="7" w:tplc="997A8810">
      <w:numFmt w:val="decimal"/>
      <w:lvlText w:val=""/>
      <w:lvlJc w:val="left"/>
    </w:lvl>
    <w:lvl w:ilvl="8" w:tplc="4A307D16">
      <w:numFmt w:val="decimal"/>
      <w:lvlText w:val=""/>
      <w:lvlJc w:val="left"/>
    </w:lvl>
  </w:abstractNum>
  <w:abstractNum w:abstractNumId="17" w15:restartNumberingAfterBreak="0">
    <w:nsid w:val="3804823E"/>
    <w:multiLevelType w:val="hybridMultilevel"/>
    <w:tmpl w:val="D8D890F8"/>
    <w:lvl w:ilvl="0" w:tplc="25A20CE6">
      <w:start w:val="1"/>
      <w:numFmt w:val="bullet"/>
      <w:lvlText w:val="-"/>
      <w:lvlJc w:val="left"/>
    </w:lvl>
    <w:lvl w:ilvl="1" w:tplc="43961C18">
      <w:numFmt w:val="decimal"/>
      <w:lvlText w:val=""/>
      <w:lvlJc w:val="left"/>
    </w:lvl>
    <w:lvl w:ilvl="2" w:tplc="2C6809E8">
      <w:numFmt w:val="decimal"/>
      <w:lvlText w:val=""/>
      <w:lvlJc w:val="left"/>
    </w:lvl>
    <w:lvl w:ilvl="3" w:tplc="77CA0988">
      <w:numFmt w:val="decimal"/>
      <w:lvlText w:val=""/>
      <w:lvlJc w:val="left"/>
    </w:lvl>
    <w:lvl w:ilvl="4" w:tplc="F42AA20C">
      <w:numFmt w:val="decimal"/>
      <w:lvlText w:val=""/>
      <w:lvlJc w:val="left"/>
    </w:lvl>
    <w:lvl w:ilvl="5" w:tplc="4F1423CE">
      <w:numFmt w:val="decimal"/>
      <w:lvlText w:val=""/>
      <w:lvlJc w:val="left"/>
    </w:lvl>
    <w:lvl w:ilvl="6" w:tplc="0186B40E">
      <w:numFmt w:val="decimal"/>
      <w:lvlText w:val=""/>
      <w:lvlJc w:val="left"/>
    </w:lvl>
    <w:lvl w:ilvl="7" w:tplc="FEBC0846">
      <w:numFmt w:val="decimal"/>
      <w:lvlText w:val=""/>
      <w:lvlJc w:val="left"/>
    </w:lvl>
    <w:lvl w:ilvl="8" w:tplc="A534639A">
      <w:numFmt w:val="decimal"/>
      <w:lvlText w:val=""/>
      <w:lvlJc w:val="left"/>
    </w:lvl>
  </w:abstractNum>
  <w:abstractNum w:abstractNumId="18" w15:restartNumberingAfterBreak="0">
    <w:nsid w:val="38437FDB"/>
    <w:multiLevelType w:val="hybridMultilevel"/>
    <w:tmpl w:val="5B203708"/>
    <w:lvl w:ilvl="0" w:tplc="A8FE91F4">
      <w:start w:val="14"/>
      <w:numFmt w:val="decimal"/>
      <w:lvlText w:val="%1"/>
      <w:lvlJc w:val="left"/>
    </w:lvl>
    <w:lvl w:ilvl="1" w:tplc="C498829A">
      <w:numFmt w:val="decimal"/>
      <w:lvlText w:val=""/>
      <w:lvlJc w:val="left"/>
    </w:lvl>
    <w:lvl w:ilvl="2" w:tplc="BA6C44C4">
      <w:numFmt w:val="decimal"/>
      <w:lvlText w:val=""/>
      <w:lvlJc w:val="left"/>
    </w:lvl>
    <w:lvl w:ilvl="3" w:tplc="91B0A476">
      <w:numFmt w:val="decimal"/>
      <w:lvlText w:val=""/>
      <w:lvlJc w:val="left"/>
    </w:lvl>
    <w:lvl w:ilvl="4" w:tplc="B83A2AD2">
      <w:numFmt w:val="decimal"/>
      <w:lvlText w:val=""/>
      <w:lvlJc w:val="left"/>
    </w:lvl>
    <w:lvl w:ilvl="5" w:tplc="07F488D8">
      <w:numFmt w:val="decimal"/>
      <w:lvlText w:val=""/>
      <w:lvlJc w:val="left"/>
    </w:lvl>
    <w:lvl w:ilvl="6" w:tplc="4AECD80C">
      <w:numFmt w:val="decimal"/>
      <w:lvlText w:val=""/>
      <w:lvlJc w:val="left"/>
    </w:lvl>
    <w:lvl w:ilvl="7" w:tplc="E5964874">
      <w:numFmt w:val="decimal"/>
      <w:lvlText w:val=""/>
      <w:lvlJc w:val="left"/>
    </w:lvl>
    <w:lvl w:ilvl="8" w:tplc="1C6A5E56">
      <w:numFmt w:val="decimal"/>
      <w:lvlText w:val=""/>
      <w:lvlJc w:val="left"/>
    </w:lvl>
  </w:abstractNum>
  <w:abstractNum w:abstractNumId="19" w15:restartNumberingAfterBreak="0">
    <w:nsid w:val="3855585C"/>
    <w:multiLevelType w:val="hybridMultilevel"/>
    <w:tmpl w:val="FDBEFCD6"/>
    <w:lvl w:ilvl="0" w:tplc="23AA97BC">
      <w:start w:val="1"/>
      <w:numFmt w:val="lowerLetter"/>
      <w:lvlText w:val="%1)"/>
      <w:lvlJc w:val="left"/>
    </w:lvl>
    <w:lvl w:ilvl="1" w:tplc="B1F6B9C2">
      <w:numFmt w:val="decimal"/>
      <w:lvlText w:val=""/>
      <w:lvlJc w:val="left"/>
    </w:lvl>
    <w:lvl w:ilvl="2" w:tplc="E75EB0A6">
      <w:numFmt w:val="decimal"/>
      <w:lvlText w:val=""/>
      <w:lvlJc w:val="left"/>
    </w:lvl>
    <w:lvl w:ilvl="3" w:tplc="7DA48DF0">
      <w:numFmt w:val="decimal"/>
      <w:lvlText w:val=""/>
      <w:lvlJc w:val="left"/>
    </w:lvl>
    <w:lvl w:ilvl="4" w:tplc="D32CE354">
      <w:numFmt w:val="decimal"/>
      <w:lvlText w:val=""/>
      <w:lvlJc w:val="left"/>
    </w:lvl>
    <w:lvl w:ilvl="5" w:tplc="C4F6BF02">
      <w:numFmt w:val="decimal"/>
      <w:lvlText w:val=""/>
      <w:lvlJc w:val="left"/>
    </w:lvl>
    <w:lvl w:ilvl="6" w:tplc="26B2E668">
      <w:numFmt w:val="decimal"/>
      <w:lvlText w:val=""/>
      <w:lvlJc w:val="left"/>
    </w:lvl>
    <w:lvl w:ilvl="7" w:tplc="ADA87914">
      <w:numFmt w:val="decimal"/>
      <w:lvlText w:val=""/>
      <w:lvlJc w:val="left"/>
    </w:lvl>
    <w:lvl w:ilvl="8" w:tplc="655C13F8">
      <w:numFmt w:val="decimal"/>
      <w:lvlText w:val=""/>
      <w:lvlJc w:val="left"/>
    </w:lvl>
  </w:abstractNum>
  <w:abstractNum w:abstractNumId="20" w15:restartNumberingAfterBreak="0">
    <w:nsid w:val="3A95F874"/>
    <w:multiLevelType w:val="hybridMultilevel"/>
    <w:tmpl w:val="4E06AA84"/>
    <w:lvl w:ilvl="0" w:tplc="2626DA7C">
      <w:start w:val="1"/>
      <w:numFmt w:val="bullet"/>
      <w:lvlText w:val="\endash "/>
      <w:lvlJc w:val="left"/>
    </w:lvl>
    <w:lvl w:ilvl="1" w:tplc="6EEE0226">
      <w:numFmt w:val="decimal"/>
      <w:lvlText w:val=""/>
      <w:lvlJc w:val="left"/>
    </w:lvl>
    <w:lvl w:ilvl="2" w:tplc="ED9AEF98">
      <w:numFmt w:val="decimal"/>
      <w:lvlText w:val=""/>
      <w:lvlJc w:val="left"/>
    </w:lvl>
    <w:lvl w:ilvl="3" w:tplc="291EE716">
      <w:numFmt w:val="decimal"/>
      <w:lvlText w:val=""/>
      <w:lvlJc w:val="left"/>
    </w:lvl>
    <w:lvl w:ilvl="4" w:tplc="DD92CE5C">
      <w:numFmt w:val="decimal"/>
      <w:lvlText w:val=""/>
      <w:lvlJc w:val="left"/>
    </w:lvl>
    <w:lvl w:ilvl="5" w:tplc="3D623010">
      <w:numFmt w:val="decimal"/>
      <w:lvlText w:val=""/>
      <w:lvlJc w:val="left"/>
    </w:lvl>
    <w:lvl w:ilvl="6" w:tplc="30CA0ACE">
      <w:numFmt w:val="decimal"/>
      <w:lvlText w:val=""/>
      <w:lvlJc w:val="left"/>
    </w:lvl>
    <w:lvl w:ilvl="7" w:tplc="009CD550">
      <w:numFmt w:val="decimal"/>
      <w:lvlText w:val=""/>
      <w:lvlJc w:val="left"/>
    </w:lvl>
    <w:lvl w:ilvl="8" w:tplc="0C9E60EC">
      <w:numFmt w:val="decimal"/>
      <w:lvlText w:val=""/>
      <w:lvlJc w:val="left"/>
    </w:lvl>
  </w:abstractNum>
  <w:abstractNum w:abstractNumId="21" w15:restartNumberingAfterBreak="0">
    <w:nsid w:val="419AC241"/>
    <w:multiLevelType w:val="hybridMultilevel"/>
    <w:tmpl w:val="A7249CFA"/>
    <w:lvl w:ilvl="0" w:tplc="C1CE8DA4">
      <w:start w:val="1"/>
      <w:numFmt w:val="bullet"/>
      <w:lvlText w:val="-"/>
      <w:lvlJc w:val="left"/>
    </w:lvl>
    <w:lvl w:ilvl="1" w:tplc="70FAA1DA">
      <w:numFmt w:val="decimal"/>
      <w:lvlText w:val=""/>
      <w:lvlJc w:val="left"/>
    </w:lvl>
    <w:lvl w:ilvl="2" w:tplc="D7E89588">
      <w:numFmt w:val="decimal"/>
      <w:lvlText w:val=""/>
      <w:lvlJc w:val="left"/>
    </w:lvl>
    <w:lvl w:ilvl="3" w:tplc="F2F43A9C">
      <w:numFmt w:val="decimal"/>
      <w:lvlText w:val=""/>
      <w:lvlJc w:val="left"/>
    </w:lvl>
    <w:lvl w:ilvl="4" w:tplc="E93EA41C">
      <w:numFmt w:val="decimal"/>
      <w:lvlText w:val=""/>
      <w:lvlJc w:val="left"/>
    </w:lvl>
    <w:lvl w:ilvl="5" w:tplc="3DCC3646">
      <w:numFmt w:val="decimal"/>
      <w:lvlText w:val=""/>
      <w:lvlJc w:val="left"/>
    </w:lvl>
    <w:lvl w:ilvl="6" w:tplc="825C7A06">
      <w:numFmt w:val="decimal"/>
      <w:lvlText w:val=""/>
      <w:lvlJc w:val="left"/>
    </w:lvl>
    <w:lvl w:ilvl="7" w:tplc="B67AECB0">
      <w:numFmt w:val="decimal"/>
      <w:lvlText w:val=""/>
      <w:lvlJc w:val="left"/>
    </w:lvl>
    <w:lvl w:ilvl="8" w:tplc="E29AB930">
      <w:numFmt w:val="decimal"/>
      <w:lvlText w:val=""/>
      <w:lvlJc w:val="left"/>
    </w:lvl>
  </w:abstractNum>
  <w:abstractNum w:abstractNumId="22" w15:restartNumberingAfterBreak="0">
    <w:nsid w:val="4353D0CD"/>
    <w:multiLevelType w:val="hybridMultilevel"/>
    <w:tmpl w:val="2084E220"/>
    <w:lvl w:ilvl="0" w:tplc="8BC6C08A">
      <w:start w:val="1"/>
      <w:numFmt w:val="bullet"/>
      <w:lvlText w:val="\endash "/>
      <w:lvlJc w:val="left"/>
    </w:lvl>
    <w:lvl w:ilvl="1" w:tplc="2016716A">
      <w:numFmt w:val="decimal"/>
      <w:lvlText w:val=""/>
      <w:lvlJc w:val="left"/>
    </w:lvl>
    <w:lvl w:ilvl="2" w:tplc="5F20AE0A">
      <w:numFmt w:val="decimal"/>
      <w:lvlText w:val=""/>
      <w:lvlJc w:val="left"/>
    </w:lvl>
    <w:lvl w:ilvl="3" w:tplc="27A650E2">
      <w:numFmt w:val="decimal"/>
      <w:lvlText w:val=""/>
      <w:lvlJc w:val="left"/>
    </w:lvl>
    <w:lvl w:ilvl="4" w:tplc="82AED326">
      <w:numFmt w:val="decimal"/>
      <w:lvlText w:val=""/>
      <w:lvlJc w:val="left"/>
    </w:lvl>
    <w:lvl w:ilvl="5" w:tplc="13AAA4AE">
      <w:numFmt w:val="decimal"/>
      <w:lvlText w:val=""/>
      <w:lvlJc w:val="left"/>
    </w:lvl>
    <w:lvl w:ilvl="6" w:tplc="572CA934">
      <w:numFmt w:val="decimal"/>
      <w:lvlText w:val=""/>
      <w:lvlJc w:val="left"/>
    </w:lvl>
    <w:lvl w:ilvl="7" w:tplc="B07270C8">
      <w:numFmt w:val="decimal"/>
      <w:lvlText w:val=""/>
      <w:lvlJc w:val="left"/>
    </w:lvl>
    <w:lvl w:ilvl="8" w:tplc="42D070D6">
      <w:numFmt w:val="decimal"/>
      <w:lvlText w:val=""/>
      <w:lvlJc w:val="left"/>
    </w:lvl>
  </w:abstractNum>
  <w:abstractNum w:abstractNumId="23" w15:restartNumberingAfterBreak="0">
    <w:nsid w:val="440BADFC"/>
    <w:multiLevelType w:val="hybridMultilevel"/>
    <w:tmpl w:val="4800A7A4"/>
    <w:lvl w:ilvl="0" w:tplc="B0A4340A">
      <w:start w:val="1"/>
      <w:numFmt w:val="bullet"/>
      <w:lvlText w:val="-"/>
      <w:lvlJc w:val="left"/>
    </w:lvl>
    <w:lvl w:ilvl="1" w:tplc="EDD4653C">
      <w:numFmt w:val="decimal"/>
      <w:lvlText w:val=""/>
      <w:lvlJc w:val="left"/>
    </w:lvl>
    <w:lvl w:ilvl="2" w:tplc="3EFE289C">
      <w:numFmt w:val="decimal"/>
      <w:lvlText w:val=""/>
      <w:lvlJc w:val="left"/>
    </w:lvl>
    <w:lvl w:ilvl="3" w:tplc="60BEE794">
      <w:numFmt w:val="decimal"/>
      <w:lvlText w:val=""/>
      <w:lvlJc w:val="left"/>
    </w:lvl>
    <w:lvl w:ilvl="4" w:tplc="C73250BC">
      <w:numFmt w:val="decimal"/>
      <w:lvlText w:val=""/>
      <w:lvlJc w:val="left"/>
    </w:lvl>
    <w:lvl w:ilvl="5" w:tplc="BF26CDDC">
      <w:numFmt w:val="decimal"/>
      <w:lvlText w:val=""/>
      <w:lvlJc w:val="left"/>
    </w:lvl>
    <w:lvl w:ilvl="6" w:tplc="22D6EA44">
      <w:numFmt w:val="decimal"/>
      <w:lvlText w:val=""/>
      <w:lvlJc w:val="left"/>
    </w:lvl>
    <w:lvl w:ilvl="7" w:tplc="CB5E781C">
      <w:numFmt w:val="decimal"/>
      <w:lvlText w:val=""/>
      <w:lvlJc w:val="left"/>
    </w:lvl>
    <w:lvl w:ilvl="8" w:tplc="30CED1D4">
      <w:numFmt w:val="decimal"/>
      <w:lvlText w:val=""/>
      <w:lvlJc w:val="left"/>
    </w:lvl>
  </w:abstractNum>
  <w:abstractNum w:abstractNumId="24" w15:restartNumberingAfterBreak="0">
    <w:nsid w:val="4516DDE9"/>
    <w:multiLevelType w:val="hybridMultilevel"/>
    <w:tmpl w:val="84C4C49A"/>
    <w:lvl w:ilvl="0" w:tplc="D0A27C3A">
      <w:start w:val="1"/>
      <w:numFmt w:val="bullet"/>
      <w:lvlText w:val="·"/>
      <w:lvlJc w:val="left"/>
    </w:lvl>
    <w:lvl w:ilvl="1" w:tplc="522841BE">
      <w:numFmt w:val="decimal"/>
      <w:lvlText w:val=""/>
      <w:lvlJc w:val="left"/>
    </w:lvl>
    <w:lvl w:ilvl="2" w:tplc="8B920074">
      <w:numFmt w:val="decimal"/>
      <w:lvlText w:val=""/>
      <w:lvlJc w:val="left"/>
    </w:lvl>
    <w:lvl w:ilvl="3" w:tplc="C1882E76">
      <w:numFmt w:val="decimal"/>
      <w:lvlText w:val=""/>
      <w:lvlJc w:val="left"/>
    </w:lvl>
    <w:lvl w:ilvl="4" w:tplc="DCE01ED8">
      <w:numFmt w:val="decimal"/>
      <w:lvlText w:val=""/>
      <w:lvlJc w:val="left"/>
    </w:lvl>
    <w:lvl w:ilvl="5" w:tplc="939439DE">
      <w:numFmt w:val="decimal"/>
      <w:lvlText w:val=""/>
      <w:lvlJc w:val="left"/>
    </w:lvl>
    <w:lvl w:ilvl="6" w:tplc="52A4CE18">
      <w:numFmt w:val="decimal"/>
      <w:lvlText w:val=""/>
      <w:lvlJc w:val="left"/>
    </w:lvl>
    <w:lvl w:ilvl="7" w:tplc="F1D04DB4">
      <w:numFmt w:val="decimal"/>
      <w:lvlText w:val=""/>
      <w:lvlJc w:val="left"/>
    </w:lvl>
    <w:lvl w:ilvl="8" w:tplc="520018BC">
      <w:numFmt w:val="decimal"/>
      <w:lvlText w:val=""/>
      <w:lvlJc w:val="left"/>
    </w:lvl>
  </w:abstractNum>
  <w:abstractNum w:abstractNumId="25" w15:restartNumberingAfterBreak="0">
    <w:nsid w:val="4B588F54"/>
    <w:multiLevelType w:val="hybridMultilevel"/>
    <w:tmpl w:val="6630C1EA"/>
    <w:lvl w:ilvl="0" w:tplc="DDA0033E">
      <w:start w:val="7"/>
      <w:numFmt w:val="decimal"/>
      <w:lvlText w:val="%1"/>
      <w:lvlJc w:val="left"/>
    </w:lvl>
    <w:lvl w:ilvl="1" w:tplc="AAF4C1E4">
      <w:numFmt w:val="decimal"/>
      <w:lvlText w:val=""/>
      <w:lvlJc w:val="left"/>
    </w:lvl>
    <w:lvl w:ilvl="2" w:tplc="017C3500">
      <w:numFmt w:val="decimal"/>
      <w:lvlText w:val=""/>
      <w:lvlJc w:val="left"/>
    </w:lvl>
    <w:lvl w:ilvl="3" w:tplc="96D4BD24">
      <w:numFmt w:val="decimal"/>
      <w:lvlText w:val=""/>
      <w:lvlJc w:val="left"/>
    </w:lvl>
    <w:lvl w:ilvl="4" w:tplc="C950B9C2">
      <w:numFmt w:val="decimal"/>
      <w:lvlText w:val=""/>
      <w:lvlJc w:val="left"/>
    </w:lvl>
    <w:lvl w:ilvl="5" w:tplc="D4C05396">
      <w:numFmt w:val="decimal"/>
      <w:lvlText w:val=""/>
      <w:lvlJc w:val="left"/>
    </w:lvl>
    <w:lvl w:ilvl="6" w:tplc="205A8CF8">
      <w:numFmt w:val="decimal"/>
      <w:lvlText w:val=""/>
      <w:lvlJc w:val="left"/>
    </w:lvl>
    <w:lvl w:ilvl="7" w:tplc="749054BA">
      <w:numFmt w:val="decimal"/>
      <w:lvlText w:val=""/>
      <w:lvlJc w:val="left"/>
    </w:lvl>
    <w:lvl w:ilvl="8" w:tplc="CA0002D0">
      <w:numFmt w:val="decimal"/>
      <w:lvlText w:val=""/>
      <w:lvlJc w:val="left"/>
    </w:lvl>
  </w:abstractNum>
  <w:abstractNum w:abstractNumId="26" w15:restartNumberingAfterBreak="0">
    <w:nsid w:val="51EAD36B"/>
    <w:multiLevelType w:val="hybridMultilevel"/>
    <w:tmpl w:val="2AD8F142"/>
    <w:lvl w:ilvl="0" w:tplc="22E633F4">
      <w:start w:val="1"/>
      <w:numFmt w:val="bullet"/>
      <w:lvlText w:val="·"/>
      <w:lvlJc w:val="left"/>
    </w:lvl>
    <w:lvl w:ilvl="1" w:tplc="82CC2A8E">
      <w:numFmt w:val="decimal"/>
      <w:lvlText w:val=""/>
      <w:lvlJc w:val="left"/>
    </w:lvl>
    <w:lvl w:ilvl="2" w:tplc="ED686E8C">
      <w:numFmt w:val="decimal"/>
      <w:lvlText w:val=""/>
      <w:lvlJc w:val="left"/>
    </w:lvl>
    <w:lvl w:ilvl="3" w:tplc="696CF23E">
      <w:numFmt w:val="decimal"/>
      <w:lvlText w:val=""/>
      <w:lvlJc w:val="left"/>
    </w:lvl>
    <w:lvl w:ilvl="4" w:tplc="EF96D100">
      <w:numFmt w:val="decimal"/>
      <w:lvlText w:val=""/>
      <w:lvlJc w:val="left"/>
    </w:lvl>
    <w:lvl w:ilvl="5" w:tplc="8F1463A2">
      <w:numFmt w:val="decimal"/>
      <w:lvlText w:val=""/>
      <w:lvlJc w:val="left"/>
    </w:lvl>
    <w:lvl w:ilvl="6" w:tplc="9E048D18">
      <w:numFmt w:val="decimal"/>
      <w:lvlText w:val=""/>
      <w:lvlJc w:val="left"/>
    </w:lvl>
    <w:lvl w:ilvl="7" w:tplc="4BB2695E">
      <w:numFmt w:val="decimal"/>
      <w:lvlText w:val=""/>
      <w:lvlJc w:val="left"/>
    </w:lvl>
    <w:lvl w:ilvl="8" w:tplc="D55812F2">
      <w:numFmt w:val="decimal"/>
      <w:lvlText w:val=""/>
      <w:lvlJc w:val="left"/>
    </w:lvl>
  </w:abstractNum>
  <w:abstractNum w:abstractNumId="27" w15:restartNumberingAfterBreak="0">
    <w:nsid w:val="542289EC"/>
    <w:multiLevelType w:val="hybridMultilevel"/>
    <w:tmpl w:val="3500BDE4"/>
    <w:lvl w:ilvl="0" w:tplc="7C6EFE60">
      <w:start w:val="9"/>
      <w:numFmt w:val="decimal"/>
      <w:lvlText w:val="%1"/>
      <w:lvlJc w:val="left"/>
    </w:lvl>
    <w:lvl w:ilvl="1" w:tplc="71F68344">
      <w:numFmt w:val="decimal"/>
      <w:lvlText w:val=""/>
      <w:lvlJc w:val="left"/>
    </w:lvl>
    <w:lvl w:ilvl="2" w:tplc="4BA69C5C">
      <w:numFmt w:val="decimal"/>
      <w:lvlText w:val=""/>
      <w:lvlJc w:val="left"/>
    </w:lvl>
    <w:lvl w:ilvl="3" w:tplc="EAC2B9E0">
      <w:numFmt w:val="decimal"/>
      <w:lvlText w:val=""/>
      <w:lvlJc w:val="left"/>
    </w:lvl>
    <w:lvl w:ilvl="4" w:tplc="5E868DCC">
      <w:numFmt w:val="decimal"/>
      <w:lvlText w:val=""/>
      <w:lvlJc w:val="left"/>
    </w:lvl>
    <w:lvl w:ilvl="5" w:tplc="385C896E">
      <w:numFmt w:val="decimal"/>
      <w:lvlText w:val=""/>
      <w:lvlJc w:val="left"/>
    </w:lvl>
    <w:lvl w:ilvl="6" w:tplc="E576A39A">
      <w:numFmt w:val="decimal"/>
      <w:lvlText w:val=""/>
      <w:lvlJc w:val="left"/>
    </w:lvl>
    <w:lvl w:ilvl="7" w:tplc="C5144418">
      <w:numFmt w:val="decimal"/>
      <w:lvlText w:val=""/>
      <w:lvlJc w:val="left"/>
    </w:lvl>
    <w:lvl w:ilvl="8" w:tplc="C184854A">
      <w:numFmt w:val="decimal"/>
      <w:lvlText w:val=""/>
      <w:lvlJc w:val="left"/>
    </w:lvl>
  </w:abstractNum>
  <w:abstractNum w:abstractNumId="28" w15:restartNumberingAfterBreak="0">
    <w:nsid w:val="54E49EB4"/>
    <w:multiLevelType w:val="hybridMultilevel"/>
    <w:tmpl w:val="3BB84DC8"/>
    <w:lvl w:ilvl="0" w:tplc="6358A90E">
      <w:start w:val="1"/>
      <w:numFmt w:val="bullet"/>
      <w:lvlText w:val="-"/>
      <w:lvlJc w:val="left"/>
    </w:lvl>
    <w:lvl w:ilvl="1" w:tplc="ECBEB2DC">
      <w:numFmt w:val="decimal"/>
      <w:lvlText w:val=""/>
      <w:lvlJc w:val="left"/>
    </w:lvl>
    <w:lvl w:ilvl="2" w:tplc="3960845A">
      <w:numFmt w:val="decimal"/>
      <w:lvlText w:val=""/>
      <w:lvlJc w:val="left"/>
    </w:lvl>
    <w:lvl w:ilvl="3" w:tplc="079C524C">
      <w:numFmt w:val="decimal"/>
      <w:lvlText w:val=""/>
      <w:lvlJc w:val="left"/>
    </w:lvl>
    <w:lvl w:ilvl="4" w:tplc="C2A005F6">
      <w:numFmt w:val="decimal"/>
      <w:lvlText w:val=""/>
      <w:lvlJc w:val="left"/>
    </w:lvl>
    <w:lvl w:ilvl="5" w:tplc="059EF618">
      <w:numFmt w:val="decimal"/>
      <w:lvlText w:val=""/>
      <w:lvlJc w:val="left"/>
    </w:lvl>
    <w:lvl w:ilvl="6" w:tplc="9F0E62D4">
      <w:numFmt w:val="decimal"/>
      <w:lvlText w:val=""/>
      <w:lvlJc w:val="left"/>
    </w:lvl>
    <w:lvl w:ilvl="7" w:tplc="F45296C4">
      <w:numFmt w:val="decimal"/>
      <w:lvlText w:val=""/>
      <w:lvlJc w:val="left"/>
    </w:lvl>
    <w:lvl w:ilvl="8" w:tplc="809AF98C">
      <w:numFmt w:val="decimal"/>
      <w:lvlText w:val=""/>
      <w:lvlJc w:val="left"/>
    </w:lvl>
  </w:abstractNum>
  <w:abstractNum w:abstractNumId="29" w15:restartNumberingAfterBreak="0">
    <w:nsid w:val="5577F8E1"/>
    <w:multiLevelType w:val="hybridMultilevel"/>
    <w:tmpl w:val="19A050E8"/>
    <w:lvl w:ilvl="0" w:tplc="659A26FE">
      <w:start w:val="1"/>
      <w:numFmt w:val="bullet"/>
      <w:lvlText w:val="·"/>
      <w:lvlJc w:val="left"/>
    </w:lvl>
    <w:lvl w:ilvl="1" w:tplc="334AEC6E">
      <w:numFmt w:val="decimal"/>
      <w:lvlText w:val=""/>
      <w:lvlJc w:val="left"/>
    </w:lvl>
    <w:lvl w:ilvl="2" w:tplc="E4ECC1F2">
      <w:numFmt w:val="decimal"/>
      <w:lvlText w:val=""/>
      <w:lvlJc w:val="left"/>
    </w:lvl>
    <w:lvl w:ilvl="3" w:tplc="FA3A192A">
      <w:numFmt w:val="decimal"/>
      <w:lvlText w:val=""/>
      <w:lvlJc w:val="left"/>
    </w:lvl>
    <w:lvl w:ilvl="4" w:tplc="E60E34BC">
      <w:numFmt w:val="decimal"/>
      <w:lvlText w:val=""/>
      <w:lvlJc w:val="left"/>
    </w:lvl>
    <w:lvl w:ilvl="5" w:tplc="5ABE9CC0">
      <w:numFmt w:val="decimal"/>
      <w:lvlText w:val=""/>
      <w:lvlJc w:val="left"/>
    </w:lvl>
    <w:lvl w:ilvl="6" w:tplc="E3AA7AF0">
      <w:numFmt w:val="decimal"/>
      <w:lvlText w:val=""/>
      <w:lvlJc w:val="left"/>
    </w:lvl>
    <w:lvl w:ilvl="7" w:tplc="DF46366A">
      <w:numFmt w:val="decimal"/>
      <w:lvlText w:val=""/>
      <w:lvlJc w:val="left"/>
    </w:lvl>
    <w:lvl w:ilvl="8" w:tplc="E90C3082">
      <w:numFmt w:val="decimal"/>
      <w:lvlText w:val=""/>
      <w:lvlJc w:val="left"/>
    </w:lvl>
  </w:abstractNum>
  <w:abstractNum w:abstractNumId="30" w15:restartNumberingAfterBreak="0">
    <w:nsid w:val="57E4CCAF"/>
    <w:multiLevelType w:val="hybridMultilevel"/>
    <w:tmpl w:val="38384820"/>
    <w:lvl w:ilvl="0" w:tplc="7A383DE0">
      <w:start w:val="1"/>
      <w:numFmt w:val="bullet"/>
      <w:lvlText w:val="-"/>
      <w:lvlJc w:val="left"/>
    </w:lvl>
    <w:lvl w:ilvl="1" w:tplc="28325410">
      <w:numFmt w:val="decimal"/>
      <w:lvlText w:val=""/>
      <w:lvlJc w:val="left"/>
    </w:lvl>
    <w:lvl w:ilvl="2" w:tplc="6542EB62">
      <w:numFmt w:val="decimal"/>
      <w:lvlText w:val=""/>
      <w:lvlJc w:val="left"/>
    </w:lvl>
    <w:lvl w:ilvl="3" w:tplc="AA7A804E">
      <w:numFmt w:val="decimal"/>
      <w:lvlText w:val=""/>
      <w:lvlJc w:val="left"/>
    </w:lvl>
    <w:lvl w:ilvl="4" w:tplc="A0C4F582">
      <w:numFmt w:val="decimal"/>
      <w:lvlText w:val=""/>
      <w:lvlJc w:val="left"/>
    </w:lvl>
    <w:lvl w:ilvl="5" w:tplc="265CF5A6">
      <w:numFmt w:val="decimal"/>
      <w:lvlText w:val=""/>
      <w:lvlJc w:val="left"/>
    </w:lvl>
    <w:lvl w:ilvl="6" w:tplc="925C3A3C">
      <w:numFmt w:val="decimal"/>
      <w:lvlText w:val=""/>
      <w:lvlJc w:val="left"/>
    </w:lvl>
    <w:lvl w:ilvl="7" w:tplc="8D1C0EFC">
      <w:numFmt w:val="decimal"/>
      <w:lvlText w:val=""/>
      <w:lvlJc w:val="left"/>
    </w:lvl>
    <w:lvl w:ilvl="8" w:tplc="2864EC98">
      <w:numFmt w:val="decimal"/>
      <w:lvlText w:val=""/>
      <w:lvlJc w:val="left"/>
    </w:lvl>
  </w:abstractNum>
  <w:abstractNum w:abstractNumId="31" w15:restartNumberingAfterBreak="0">
    <w:nsid w:val="580BD78F"/>
    <w:multiLevelType w:val="hybridMultilevel"/>
    <w:tmpl w:val="F708A2E8"/>
    <w:lvl w:ilvl="0" w:tplc="3E5CA33A">
      <w:start w:val="1"/>
      <w:numFmt w:val="bullet"/>
      <w:lvlText w:val="-"/>
      <w:lvlJc w:val="left"/>
    </w:lvl>
    <w:lvl w:ilvl="1" w:tplc="5CF0C6AC">
      <w:numFmt w:val="decimal"/>
      <w:lvlText w:val=""/>
      <w:lvlJc w:val="left"/>
    </w:lvl>
    <w:lvl w:ilvl="2" w:tplc="6CA8D90C">
      <w:numFmt w:val="decimal"/>
      <w:lvlText w:val=""/>
      <w:lvlJc w:val="left"/>
    </w:lvl>
    <w:lvl w:ilvl="3" w:tplc="5AF276F2">
      <w:numFmt w:val="decimal"/>
      <w:lvlText w:val=""/>
      <w:lvlJc w:val="left"/>
    </w:lvl>
    <w:lvl w:ilvl="4" w:tplc="8BE686C4">
      <w:numFmt w:val="decimal"/>
      <w:lvlText w:val=""/>
      <w:lvlJc w:val="left"/>
    </w:lvl>
    <w:lvl w:ilvl="5" w:tplc="735065C8">
      <w:numFmt w:val="decimal"/>
      <w:lvlText w:val=""/>
      <w:lvlJc w:val="left"/>
    </w:lvl>
    <w:lvl w:ilvl="6" w:tplc="32484A8C">
      <w:numFmt w:val="decimal"/>
      <w:lvlText w:val=""/>
      <w:lvlJc w:val="left"/>
    </w:lvl>
    <w:lvl w:ilvl="7" w:tplc="6544759A">
      <w:numFmt w:val="decimal"/>
      <w:lvlText w:val=""/>
      <w:lvlJc w:val="left"/>
    </w:lvl>
    <w:lvl w:ilvl="8" w:tplc="05E6B75C">
      <w:numFmt w:val="decimal"/>
      <w:lvlText w:val=""/>
      <w:lvlJc w:val="left"/>
    </w:lvl>
  </w:abstractNum>
  <w:abstractNum w:abstractNumId="32" w15:restartNumberingAfterBreak="0">
    <w:nsid w:val="5C482A97"/>
    <w:multiLevelType w:val="hybridMultilevel"/>
    <w:tmpl w:val="BA64225C"/>
    <w:lvl w:ilvl="0" w:tplc="7DB62138">
      <w:start w:val="1"/>
      <w:numFmt w:val="bullet"/>
      <w:lvlText w:val="-"/>
      <w:lvlJc w:val="left"/>
    </w:lvl>
    <w:lvl w:ilvl="1" w:tplc="A7002D58">
      <w:numFmt w:val="decimal"/>
      <w:lvlText w:val=""/>
      <w:lvlJc w:val="left"/>
    </w:lvl>
    <w:lvl w:ilvl="2" w:tplc="0744FB6C">
      <w:numFmt w:val="decimal"/>
      <w:lvlText w:val=""/>
      <w:lvlJc w:val="left"/>
    </w:lvl>
    <w:lvl w:ilvl="3" w:tplc="18920D80">
      <w:numFmt w:val="decimal"/>
      <w:lvlText w:val=""/>
      <w:lvlJc w:val="left"/>
    </w:lvl>
    <w:lvl w:ilvl="4" w:tplc="6B5C0282">
      <w:numFmt w:val="decimal"/>
      <w:lvlText w:val=""/>
      <w:lvlJc w:val="left"/>
    </w:lvl>
    <w:lvl w:ilvl="5" w:tplc="72C439B0">
      <w:numFmt w:val="decimal"/>
      <w:lvlText w:val=""/>
      <w:lvlJc w:val="left"/>
    </w:lvl>
    <w:lvl w:ilvl="6" w:tplc="99D06B76">
      <w:numFmt w:val="decimal"/>
      <w:lvlText w:val=""/>
      <w:lvlJc w:val="left"/>
    </w:lvl>
    <w:lvl w:ilvl="7" w:tplc="25C0B286">
      <w:numFmt w:val="decimal"/>
      <w:lvlText w:val=""/>
      <w:lvlJc w:val="left"/>
    </w:lvl>
    <w:lvl w:ilvl="8" w:tplc="2D686150">
      <w:numFmt w:val="decimal"/>
      <w:lvlText w:val=""/>
      <w:lvlJc w:val="left"/>
    </w:lvl>
  </w:abstractNum>
  <w:abstractNum w:abstractNumId="33" w15:restartNumberingAfterBreak="0">
    <w:nsid w:val="5E884ADC"/>
    <w:multiLevelType w:val="hybridMultilevel"/>
    <w:tmpl w:val="0BE24F76"/>
    <w:lvl w:ilvl="0" w:tplc="F5A2CCE2">
      <w:start w:val="1"/>
      <w:numFmt w:val="bullet"/>
      <w:lvlText w:val="-"/>
      <w:lvlJc w:val="left"/>
    </w:lvl>
    <w:lvl w:ilvl="1" w:tplc="86D88090">
      <w:numFmt w:val="decimal"/>
      <w:lvlText w:val=""/>
      <w:lvlJc w:val="left"/>
    </w:lvl>
    <w:lvl w:ilvl="2" w:tplc="91C6D0FA">
      <w:numFmt w:val="decimal"/>
      <w:lvlText w:val=""/>
      <w:lvlJc w:val="left"/>
    </w:lvl>
    <w:lvl w:ilvl="3" w:tplc="BA9691F4">
      <w:numFmt w:val="decimal"/>
      <w:lvlText w:val=""/>
      <w:lvlJc w:val="left"/>
    </w:lvl>
    <w:lvl w:ilvl="4" w:tplc="A8E6F948">
      <w:numFmt w:val="decimal"/>
      <w:lvlText w:val=""/>
      <w:lvlJc w:val="left"/>
    </w:lvl>
    <w:lvl w:ilvl="5" w:tplc="F552EBA2">
      <w:numFmt w:val="decimal"/>
      <w:lvlText w:val=""/>
      <w:lvlJc w:val="left"/>
    </w:lvl>
    <w:lvl w:ilvl="6" w:tplc="5E1CD42C">
      <w:numFmt w:val="decimal"/>
      <w:lvlText w:val=""/>
      <w:lvlJc w:val="left"/>
    </w:lvl>
    <w:lvl w:ilvl="7" w:tplc="1BA296FE">
      <w:numFmt w:val="decimal"/>
      <w:lvlText w:val=""/>
      <w:lvlJc w:val="left"/>
    </w:lvl>
    <w:lvl w:ilvl="8" w:tplc="39BC6702">
      <w:numFmt w:val="decimal"/>
      <w:lvlText w:val=""/>
      <w:lvlJc w:val="left"/>
    </w:lvl>
  </w:abstractNum>
  <w:abstractNum w:abstractNumId="34" w15:restartNumberingAfterBreak="0">
    <w:nsid w:val="614FD4A1"/>
    <w:multiLevelType w:val="hybridMultilevel"/>
    <w:tmpl w:val="117C0248"/>
    <w:lvl w:ilvl="0" w:tplc="049650B2">
      <w:start w:val="26"/>
      <w:numFmt w:val="upperLetter"/>
      <w:lvlText w:val="%1"/>
      <w:lvlJc w:val="left"/>
    </w:lvl>
    <w:lvl w:ilvl="1" w:tplc="0FA22AA0">
      <w:start w:val="1"/>
      <w:numFmt w:val="bullet"/>
      <w:lvlText w:val="·"/>
      <w:lvlJc w:val="left"/>
    </w:lvl>
    <w:lvl w:ilvl="2" w:tplc="9F52BAA4">
      <w:numFmt w:val="decimal"/>
      <w:lvlText w:val=""/>
      <w:lvlJc w:val="left"/>
    </w:lvl>
    <w:lvl w:ilvl="3" w:tplc="D18C84F2">
      <w:numFmt w:val="decimal"/>
      <w:lvlText w:val=""/>
      <w:lvlJc w:val="left"/>
    </w:lvl>
    <w:lvl w:ilvl="4" w:tplc="C0D8D564">
      <w:numFmt w:val="decimal"/>
      <w:lvlText w:val=""/>
      <w:lvlJc w:val="left"/>
    </w:lvl>
    <w:lvl w:ilvl="5" w:tplc="FA0ADD7A">
      <w:numFmt w:val="decimal"/>
      <w:lvlText w:val=""/>
      <w:lvlJc w:val="left"/>
    </w:lvl>
    <w:lvl w:ilvl="6" w:tplc="544EC24C">
      <w:numFmt w:val="decimal"/>
      <w:lvlText w:val=""/>
      <w:lvlJc w:val="left"/>
    </w:lvl>
    <w:lvl w:ilvl="7" w:tplc="4E408372">
      <w:numFmt w:val="decimal"/>
      <w:lvlText w:val=""/>
      <w:lvlJc w:val="left"/>
    </w:lvl>
    <w:lvl w:ilvl="8" w:tplc="17B284A8">
      <w:numFmt w:val="decimal"/>
      <w:lvlText w:val=""/>
      <w:lvlJc w:val="left"/>
    </w:lvl>
  </w:abstractNum>
  <w:abstractNum w:abstractNumId="35" w15:restartNumberingAfterBreak="0">
    <w:nsid w:val="6A2342EC"/>
    <w:multiLevelType w:val="hybridMultilevel"/>
    <w:tmpl w:val="0906737C"/>
    <w:lvl w:ilvl="0" w:tplc="C3FE6424">
      <w:start w:val="1"/>
      <w:numFmt w:val="bullet"/>
      <w:lvlText w:val="-"/>
      <w:lvlJc w:val="left"/>
    </w:lvl>
    <w:lvl w:ilvl="1" w:tplc="2C3A2A0E">
      <w:start w:val="1"/>
      <w:numFmt w:val="bullet"/>
      <w:lvlText w:val="-"/>
      <w:lvlJc w:val="left"/>
    </w:lvl>
    <w:lvl w:ilvl="2" w:tplc="B4EC5FAA">
      <w:numFmt w:val="decimal"/>
      <w:lvlText w:val=""/>
      <w:lvlJc w:val="left"/>
    </w:lvl>
    <w:lvl w:ilvl="3" w:tplc="68866D24">
      <w:numFmt w:val="decimal"/>
      <w:lvlText w:val=""/>
      <w:lvlJc w:val="left"/>
    </w:lvl>
    <w:lvl w:ilvl="4" w:tplc="61B2578A">
      <w:numFmt w:val="decimal"/>
      <w:lvlText w:val=""/>
      <w:lvlJc w:val="left"/>
    </w:lvl>
    <w:lvl w:ilvl="5" w:tplc="E59AD586">
      <w:numFmt w:val="decimal"/>
      <w:lvlText w:val=""/>
      <w:lvlJc w:val="left"/>
    </w:lvl>
    <w:lvl w:ilvl="6" w:tplc="0A98B0D8">
      <w:numFmt w:val="decimal"/>
      <w:lvlText w:val=""/>
      <w:lvlJc w:val="left"/>
    </w:lvl>
    <w:lvl w:ilvl="7" w:tplc="FAB0B872">
      <w:numFmt w:val="decimal"/>
      <w:lvlText w:val=""/>
      <w:lvlJc w:val="left"/>
    </w:lvl>
    <w:lvl w:ilvl="8" w:tplc="9EB4ED90">
      <w:numFmt w:val="decimal"/>
      <w:lvlText w:val=""/>
      <w:lvlJc w:val="left"/>
    </w:lvl>
  </w:abstractNum>
  <w:abstractNum w:abstractNumId="36" w15:restartNumberingAfterBreak="0">
    <w:nsid w:val="6CEAF087"/>
    <w:multiLevelType w:val="hybridMultilevel"/>
    <w:tmpl w:val="B79A1C78"/>
    <w:lvl w:ilvl="0" w:tplc="A4D4C8A8">
      <w:start w:val="1"/>
      <w:numFmt w:val="bullet"/>
      <w:lvlText w:val="·"/>
      <w:lvlJc w:val="left"/>
    </w:lvl>
    <w:lvl w:ilvl="1" w:tplc="4EBA92EE">
      <w:numFmt w:val="decimal"/>
      <w:lvlText w:val=""/>
      <w:lvlJc w:val="left"/>
    </w:lvl>
    <w:lvl w:ilvl="2" w:tplc="310051E0">
      <w:numFmt w:val="decimal"/>
      <w:lvlText w:val=""/>
      <w:lvlJc w:val="left"/>
    </w:lvl>
    <w:lvl w:ilvl="3" w:tplc="5C2424B2">
      <w:numFmt w:val="decimal"/>
      <w:lvlText w:val=""/>
      <w:lvlJc w:val="left"/>
    </w:lvl>
    <w:lvl w:ilvl="4" w:tplc="48E60224">
      <w:numFmt w:val="decimal"/>
      <w:lvlText w:val=""/>
      <w:lvlJc w:val="left"/>
    </w:lvl>
    <w:lvl w:ilvl="5" w:tplc="9FD8C9F0">
      <w:numFmt w:val="decimal"/>
      <w:lvlText w:val=""/>
      <w:lvlJc w:val="left"/>
    </w:lvl>
    <w:lvl w:ilvl="6" w:tplc="8E90A27E">
      <w:numFmt w:val="decimal"/>
      <w:lvlText w:val=""/>
      <w:lvlJc w:val="left"/>
    </w:lvl>
    <w:lvl w:ilvl="7" w:tplc="6688E096">
      <w:numFmt w:val="decimal"/>
      <w:lvlText w:val=""/>
      <w:lvlJc w:val="left"/>
    </w:lvl>
    <w:lvl w:ilvl="8" w:tplc="8B1644A8">
      <w:numFmt w:val="decimal"/>
      <w:lvlText w:val=""/>
      <w:lvlJc w:val="left"/>
    </w:lvl>
  </w:abstractNum>
  <w:abstractNum w:abstractNumId="37" w15:restartNumberingAfterBreak="0">
    <w:nsid w:val="6DE91B18"/>
    <w:multiLevelType w:val="hybridMultilevel"/>
    <w:tmpl w:val="E00002EA"/>
    <w:lvl w:ilvl="0" w:tplc="4E2E8B0A">
      <w:start w:val="12"/>
      <w:numFmt w:val="decimal"/>
      <w:lvlText w:val="%1"/>
      <w:lvlJc w:val="left"/>
    </w:lvl>
    <w:lvl w:ilvl="1" w:tplc="87821C90">
      <w:numFmt w:val="decimal"/>
      <w:lvlText w:val=""/>
      <w:lvlJc w:val="left"/>
    </w:lvl>
    <w:lvl w:ilvl="2" w:tplc="23B2CC4E">
      <w:numFmt w:val="decimal"/>
      <w:lvlText w:val=""/>
      <w:lvlJc w:val="left"/>
    </w:lvl>
    <w:lvl w:ilvl="3" w:tplc="7DB87EB8">
      <w:numFmt w:val="decimal"/>
      <w:lvlText w:val=""/>
      <w:lvlJc w:val="left"/>
    </w:lvl>
    <w:lvl w:ilvl="4" w:tplc="FC9EC8D8">
      <w:numFmt w:val="decimal"/>
      <w:lvlText w:val=""/>
      <w:lvlJc w:val="left"/>
    </w:lvl>
    <w:lvl w:ilvl="5" w:tplc="B5D4315A">
      <w:numFmt w:val="decimal"/>
      <w:lvlText w:val=""/>
      <w:lvlJc w:val="left"/>
    </w:lvl>
    <w:lvl w:ilvl="6" w:tplc="BD563A9C">
      <w:numFmt w:val="decimal"/>
      <w:lvlText w:val=""/>
      <w:lvlJc w:val="left"/>
    </w:lvl>
    <w:lvl w:ilvl="7" w:tplc="F4E468F0">
      <w:numFmt w:val="decimal"/>
      <w:lvlText w:val=""/>
      <w:lvlJc w:val="left"/>
    </w:lvl>
    <w:lvl w:ilvl="8" w:tplc="1AF0BFEC">
      <w:numFmt w:val="decimal"/>
      <w:lvlText w:val=""/>
      <w:lvlJc w:val="left"/>
    </w:lvl>
  </w:abstractNum>
  <w:abstractNum w:abstractNumId="38" w15:restartNumberingAfterBreak="0">
    <w:nsid w:val="70A64E2A"/>
    <w:multiLevelType w:val="hybridMultilevel"/>
    <w:tmpl w:val="6E54FF12"/>
    <w:lvl w:ilvl="0" w:tplc="07B8594E">
      <w:start w:val="1"/>
      <w:numFmt w:val="bullet"/>
      <w:lvlText w:val="-"/>
      <w:lvlJc w:val="left"/>
    </w:lvl>
    <w:lvl w:ilvl="1" w:tplc="7D6E48BE">
      <w:numFmt w:val="decimal"/>
      <w:lvlText w:val=""/>
      <w:lvlJc w:val="left"/>
    </w:lvl>
    <w:lvl w:ilvl="2" w:tplc="3550B552">
      <w:numFmt w:val="decimal"/>
      <w:lvlText w:val=""/>
      <w:lvlJc w:val="left"/>
    </w:lvl>
    <w:lvl w:ilvl="3" w:tplc="AE046DA8">
      <w:numFmt w:val="decimal"/>
      <w:lvlText w:val=""/>
      <w:lvlJc w:val="left"/>
    </w:lvl>
    <w:lvl w:ilvl="4" w:tplc="57B050EE">
      <w:numFmt w:val="decimal"/>
      <w:lvlText w:val=""/>
      <w:lvlJc w:val="left"/>
    </w:lvl>
    <w:lvl w:ilvl="5" w:tplc="09FA40CE">
      <w:numFmt w:val="decimal"/>
      <w:lvlText w:val=""/>
      <w:lvlJc w:val="left"/>
    </w:lvl>
    <w:lvl w:ilvl="6" w:tplc="6BFE6FBE">
      <w:numFmt w:val="decimal"/>
      <w:lvlText w:val=""/>
      <w:lvlJc w:val="left"/>
    </w:lvl>
    <w:lvl w:ilvl="7" w:tplc="6DBC1D5C">
      <w:numFmt w:val="decimal"/>
      <w:lvlText w:val=""/>
      <w:lvlJc w:val="left"/>
    </w:lvl>
    <w:lvl w:ilvl="8" w:tplc="B7A6FCE2">
      <w:numFmt w:val="decimal"/>
      <w:lvlText w:val=""/>
      <w:lvlJc w:val="left"/>
    </w:lvl>
  </w:abstractNum>
  <w:abstractNum w:abstractNumId="39" w15:restartNumberingAfterBreak="0">
    <w:nsid w:val="71F32454"/>
    <w:multiLevelType w:val="hybridMultilevel"/>
    <w:tmpl w:val="356609C6"/>
    <w:lvl w:ilvl="0" w:tplc="484046CC">
      <w:start w:val="1"/>
      <w:numFmt w:val="bullet"/>
      <w:lvlText w:val="-"/>
      <w:lvlJc w:val="left"/>
    </w:lvl>
    <w:lvl w:ilvl="1" w:tplc="6DB8A424">
      <w:numFmt w:val="decimal"/>
      <w:lvlText w:val=""/>
      <w:lvlJc w:val="left"/>
    </w:lvl>
    <w:lvl w:ilvl="2" w:tplc="A63CE7A4">
      <w:numFmt w:val="decimal"/>
      <w:lvlText w:val=""/>
      <w:lvlJc w:val="left"/>
    </w:lvl>
    <w:lvl w:ilvl="3" w:tplc="1512A13A">
      <w:numFmt w:val="decimal"/>
      <w:lvlText w:val=""/>
      <w:lvlJc w:val="left"/>
    </w:lvl>
    <w:lvl w:ilvl="4" w:tplc="A77E2806">
      <w:numFmt w:val="decimal"/>
      <w:lvlText w:val=""/>
      <w:lvlJc w:val="left"/>
    </w:lvl>
    <w:lvl w:ilvl="5" w:tplc="F5A8B648">
      <w:numFmt w:val="decimal"/>
      <w:lvlText w:val=""/>
      <w:lvlJc w:val="left"/>
    </w:lvl>
    <w:lvl w:ilvl="6" w:tplc="78364586">
      <w:numFmt w:val="decimal"/>
      <w:lvlText w:val=""/>
      <w:lvlJc w:val="left"/>
    </w:lvl>
    <w:lvl w:ilvl="7" w:tplc="7672639E">
      <w:numFmt w:val="decimal"/>
      <w:lvlText w:val=""/>
      <w:lvlJc w:val="left"/>
    </w:lvl>
    <w:lvl w:ilvl="8" w:tplc="3926CD58">
      <w:numFmt w:val="decimal"/>
      <w:lvlText w:val=""/>
      <w:lvlJc w:val="left"/>
    </w:lvl>
  </w:abstractNum>
  <w:abstractNum w:abstractNumId="40" w15:restartNumberingAfterBreak="0">
    <w:nsid w:val="725A06FB"/>
    <w:multiLevelType w:val="hybridMultilevel"/>
    <w:tmpl w:val="07129A28"/>
    <w:lvl w:ilvl="0" w:tplc="5C929F56">
      <w:start w:val="1"/>
      <w:numFmt w:val="bullet"/>
      <w:lvlText w:val="-"/>
      <w:lvlJc w:val="left"/>
    </w:lvl>
    <w:lvl w:ilvl="1" w:tplc="25C0A40A">
      <w:numFmt w:val="decimal"/>
      <w:lvlText w:val=""/>
      <w:lvlJc w:val="left"/>
    </w:lvl>
    <w:lvl w:ilvl="2" w:tplc="9042C7B2">
      <w:numFmt w:val="decimal"/>
      <w:lvlText w:val=""/>
      <w:lvlJc w:val="left"/>
    </w:lvl>
    <w:lvl w:ilvl="3" w:tplc="AFF4C988">
      <w:numFmt w:val="decimal"/>
      <w:lvlText w:val=""/>
      <w:lvlJc w:val="left"/>
    </w:lvl>
    <w:lvl w:ilvl="4" w:tplc="182E07A8">
      <w:numFmt w:val="decimal"/>
      <w:lvlText w:val=""/>
      <w:lvlJc w:val="left"/>
    </w:lvl>
    <w:lvl w:ilvl="5" w:tplc="FB081018">
      <w:numFmt w:val="decimal"/>
      <w:lvlText w:val=""/>
      <w:lvlJc w:val="left"/>
    </w:lvl>
    <w:lvl w:ilvl="6" w:tplc="B54E1756">
      <w:numFmt w:val="decimal"/>
      <w:lvlText w:val=""/>
      <w:lvlJc w:val="left"/>
    </w:lvl>
    <w:lvl w:ilvl="7" w:tplc="823CBA2E">
      <w:numFmt w:val="decimal"/>
      <w:lvlText w:val=""/>
      <w:lvlJc w:val="left"/>
    </w:lvl>
    <w:lvl w:ilvl="8" w:tplc="12A0E6A8">
      <w:numFmt w:val="decimal"/>
      <w:lvlText w:val=""/>
      <w:lvlJc w:val="left"/>
    </w:lvl>
  </w:abstractNum>
  <w:abstractNum w:abstractNumId="41" w15:restartNumberingAfterBreak="0">
    <w:nsid w:val="737B8DDC"/>
    <w:multiLevelType w:val="hybridMultilevel"/>
    <w:tmpl w:val="D2A47292"/>
    <w:lvl w:ilvl="0" w:tplc="AE3269A0">
      <w:start w:val="1"/>
      <w:numFmt w:val="bullet"/>
      <w:lvlText w:val="·"/>
      <w:lvlJc w:val="left"/>
    </w:lvl>
    <w:lvl w:ilvl="1" w:tplc="8004AD7E">
      <w:numFmt w:val="decimal"/>
      <w:lvlText w:val=""/>
      <w:lvlJc w:val="left"/>
    </w:lvl>
    <w:lvl w:ilvl="2" w:tplc="6B7CF5DC">
      <w:numFmt w:val="decimal"/>
      <w:lvlText w:val=""/>
      <w:lvlJc w:val="left"/>
    </w:lvl>
    <w:lvl w:ilvl="3" w:tplc="9000D778">
      <w:numFmt w:val="decimal"/>
      <w:lvlText w:val=""/>
      <w:lvlJc w:val="left"/>
    </w:lvl>
    <w:lvl w:ilvl="4" w:tplc="90046150">
      <w:numFmt w:val="decimal"/>
      <w:lvlText w:val=""/>
      <w:lvlJc w:val="left"/>
    </w:lvl>
    <w:lvl w:ilvl="5" w:tplc="B1F20E66">
      <w:numFmt w:val="decimal"/>
      <w:lvlText w:val=""/>
      <w:lvlJc w:val="left"/>
    </w:lvl>
    <w:lvl w:ilvl="6" w:tplc="A872A0F8">
      <w:numFmt w:val="decimal"/>
      <w:lvlText w:val=""/>
      <w:lvlJc w:val="left"/>
    </w:lvl>
    <w:lvl w:ilvl="7" w:tplc="E1168556">
      <w:numFmt w:val="decimal"/>
      <w:lvlText w:val=""/>
      <w:lvlJc w:val="left"/>
    </w:lvl>
    <w:lvl w:ilvl="8" w:tplc="AC9A352E">
      <w:numFmt w:val="decimal"/>
      <w:lvlText w:val=""/>
      <w:lvlJc w:val="left"/>
    </w:lvl>
  </w:abstractNum>
  <w:abstractNum w:abstractNumId="42" w15:restartNumberingAfterBreak="0">
    <w:nsid w:val="7644A45C"/>
    <w:multiLevelType w:val="hybridMultilevel"/>
    <w:tmpl w:val="650A8846"/>
    <w:lvl w:ilvl="0" w:tplc="894ED734">
      <w:start w:val="11"/>
      <w:numFmt w:val="decimal"/>
      <w:lvlText w:val="%1."/>
      <w:lvlJc w:val="left"/>
    </w:lvl>
    <w:lvl w:ilvl="1" w:tplc="626C42AA">
      <w:numFmt w:val="decimal"/>
      <w:lvlText w:val=""/>
      <w:lvlJc w:val="left"/>
    </w:lvl>
    <w:lvl w:ilvl="2" w:tplc="09D0BFB8">
      <w:numFmt w:val="decimal"/>
      <w:lvlText w:val=""/>
      <w:lvlJc w:val="left"/>
    </w:lvl>
    <w:lvl w:ilvl="3" w:tplc="9EFEF9AE">
      <w:numFmt w:val="decimal"/>
      <w:lvlText w:val=""/>
      <w:lvlJc w:val="left"/>
    </w:lvl>
    <w:lvl w:ilvl="4" w:tplc="43EE7B54">
      <w:numFmt w:val="decimal"/>
      <w:lvlText w:val=""/>
      <w:lvlJc w:val="left"/>
    </w:lvl>
    <w:lvl w:ilvl="5" w:tplc="C99021F6">
      <w:numFmt w:val="decimal"/>
      <w:lvlText w:val=""/>
      <w:lvlJc w:val="left"/>
    </w:lvl>
    <w:lvl w:ilvl="6" w:tplc="40766B4A">
      <w:numFmt w:val="decimal"/>
      <w:lvlText w:val=""/>
      <w:lvlJc w:val="left"/>
    </w:lvl>
    <w:lvl w:ilvl="7" w:tplc="81A64044">
      <w:numFmt w:val="decimal"/>
      <w:lvlText w:val=""/>
      <w:lvlJc w:val="left"/>
    </w:lvl>
    <w:lvl w:ilvl="8" w:tplc="F13ADB7A">
      <w:numFmt w:val="decimal"/>
      <w:lvlText w:val=""/>
      <w:lvlJc w:val="left"/>
    </w:lvl>
  </w:abstractNum>
  <w:abstractNum w:abstractNumId="43" w15:restartNumberingAfterBreak="0">
    <w:nsid w:val="7724C67E"/>
    <w:multiLevelType w:val="hybridMultilevel"/>
    <w:tmpl w:val="080E7ACA"/>
    <w:lvl w:ilvl="0" w:tplc="FE50F40C">
      <w:start w:val="1"/>
      <w:numFmt w:val="bullet"/>
      <w:lvlText w:val="-"/>
      <w:lvlJc w:val="left"/>
    </w:lvl>
    <w:lvl w:ilvl="1" w:tplc="2356F692">
      <w:numFmt w:val="decimal"/>
      <w:lvlText w:val=""/>
      <w:lvlJc w:val="left"/>
    </w:lvl>
    <w:lvl w:ilvl="2" w:tplc="E3EA23D2">
      <w:numFmt w:val="decimal"/>
      <w:lvlText w:val=""/>
      <w:lvlJc w:val="left"/>
    </w:lvl>
    <w:lvl w:ilvl="3" w:tplc="90906024">
      <w:numFmt w:val="decimal"/>
      <w:lvlText w:val=""/>
      <w:lvlJc w:val="left"/>
    </w:lvl>
    <w:lvl w:ilvl="4" w:tplc="B06EF134">
      <w:numFmt w:val="decimal"/>
      <w:lvlText w:val=""/>
      <w:lvlJc w:val="left"/>
    </w:lvl>
    <w:lvl w:ilvl="5" w:tplc="104A2E2E">
      <w:numFmt w:val="decimal"/>
      <w:lvlText w:val=""/>
      <w:lvlJc w:val="left"/>
    </w:lvl>
    <w:lvl w:ilvl="6" w:tplc="2364037A">
      <w:numFmt w:val="decimal"/>
      <w:lvlText w:val=""/>
      <w:lvlJc w:val="left"/>
    </w:lvl>
    <w:lvl w:ilvl="7" w:tplc="B2AE2BCC">
      <w:numFmt w:val="decimal"/>
      <w:lvlText w:val=""/>
      <w:lvlJc w:val="left"/>
    </w:lvl>
    <w:lvl w:ilvl="8" w:tplc="83305502">
      <w:numFmt w:val="decimal"/>
      <w:lvlText w:val=""/>
      <w:lvlJc w:val="left"/>
    </w:lvl>
  </w:abstractNum>
  <w:abstractNum w:abstractNumId="44" w15:restartNumberingAfterBreak="0">
    <w:nsid w:val="77465F01"/>
    <w:multiLevelType w:val="hybridMultilevel"/>
    <w:tmpl w:val="A2D8EA60"/>
    <w:lvl w:ilvl="0" w:tplc="134CA1F4">
      <w:start w:val="1"/>
      <w:numFmt w:val="bullet"/>
      <w:lvlText w:val="-"/>
      <w:lvlJc w:val="left"/>
    </w:lvl>
    <w:lvl w:ilvl="1" w:tplc="A858CD2A">
      <w:numFmt w:val="decimal"/>
      <w:lvlText w:val=""/>
      <w:lvlJc w:val="left"/>
    </w:lvl>
    <w:lvl w:ilvl="2" w:tplc="6A20D304">
      <w:numFmt w:val="decimal"/>
      <w:lvlText w:val=""/>
      <w:lvlJc w:val="left"/>
    </w:lvl>
    <w:lvl w:ilvl="3" w:tplc="CC1A8902">
      <w:numFmt w:val="decimal"/>
      <w:lvlText w:val=""/>
      <w:lvlJc w:val="left"/>
    </w:lvl>
    <w:lvl w:ilvl="4" w:tplc="A83A2806">
      <w:numFmt w:val="decimal"/>
      <w:lvlText w:val=""/>
      <w:lvlJc w:val="left"/>
    </w:lvl>
    <w:lvl w:ilvl="5" w:tplc="FCB432D8">
      <w:numFmt w:val="decimal"/>
      <w:lvlText w:val=""/>
      <w:lvlJc w:val="left"/>
    </w:lvl>
    <w:lvl w:ilvl="6" w:tplc="F72E2712">
      <w:numFmt w:val="decimal"/>
      <w:lvlText w:val=""/>
      <w:lvlJc w:val="left"/>
    </w:lvl>
    <w:lvl w:ilvl="7" w:tplc="37EA6FB8">
      <w:numFmt w:val="decimal"/>
      <w:lvlText w:val=""/>
      <w:lvlJc w:val="left"/>
    </w:lvl>
    <w:lvl w:ilvl="8" w:tplc="58981CAA">
      <w:numFmt w:val="decimal"/>
      <w:lvlText w:val=""/>
      <w:lvlJc w:val="left"/>
    </w:lvl>
  </w:abstractNum>
  <w:abstractNum w:abstractNumId="45" w15:restartNumberingAfterBreak="0">
    <w:nsid w:val="79838CB2"/>
    <w:multiLevelType w:val="hybridMultilevel"/>
    <w:tmpl w:val="FBFA4640"/>
    <w:lvl w:ilvl="0" w:tplc="93D857B2">
      <w:start w:val="1"/>
      <w:numFmt w:val="bullet"/>
      <w:lvlText w:val="\endash "/>
      <w:lvlJc w:val="left"/>
    </w:lvl>
    <w:lvl w:ilvl="1" w:tplc="B2CE3A4A">
      <w:numFmt w:val="decimal"/>
      <w:lvlText w:val=""/>
      <w:lvlJc w:val="left"/>
    </w:lvl>
    <w:lvl w:ilvl="2" w:tplc="76703A64">
      <w:numFmt w:val="decimal"/>
      <w:lvlText w:val=""/>
      <w:lvlJc w:val="left"/>
    </w:lvl>
    <w:lvl w:ilvl="3" w:tplc="96747594">
      <w:numFmt w:val="decimal"/>
      <w:lvlText w:val=""/>
      <w:lvlJc w:val="left"/>
    </w:lvl>
    <w:lvl w:ilvl="4" w:tplc="3112FEBA">
      <w:numFmt w:val="decimal"/>
      <w:lvlText w:val=""/>
      <w:lvlJc w:val="left"/>
    </w:lvl>
    <w:lvl w:ilvl="5" w:tplc="B0DA2868">
      <w:numFmt w:val="decimal"/>
      <w:lvlText w:val=""/>
      <w:lvlJc w:val="left"/>
    </w:lvl>
    <w:lvl w:ilvl="6" w:tplc="70C6D464">
      <w:numFmt w:val="decimal"/>
      <w:lvlText w:val=""/>
      <w:lvlJc w:val="left"/>
    </w:lvl>
    <w:lvl w:ilvl="7" w:tplc="BDC6FB56">
      <w:numFmt w:val="decimal"/>
      <w:lvlText w:val=""/>
      <w:lvlJc w:val="left"/>
    </w:lvl>
    <w:lvl w:ilvl="8" w:tplc="9A52B206">
      <w:numFmt w:val="decimal"/>
      <w:lvlText w:val=""/>
      <w:lvlJc w:val="left"/>
    </w:lvl>
  </w:abstractNum>
  <w:abstractNum w:abstractNumId="46" w15:restartNumberingAfterBreak="0">
    <w:nsid w:val="7A6D8D3C"/>
    <w:multiLevelType w:val="hybridMultilevel"/>
    <w:tmpl w:val="368869B0"/>
    <w:lvl w:ilvl="0" w:tplc="0AA4B0AC">
      <w:start w:val="3"/>
      <w:numFmt w:val="decimal"/>
      <w:lvlText w:val="%1"/>
      <w:lvlJc w:val="left"/>
    </w:lvl>
    <w:lvl w:ilvl="1" w:tplc="61289624">
      <w:numFmt w:val="decimal"/>
      <w:lvlText w:val=""/>
      <w:lvlJc w:val="left"/>
    </w:lvl>
    <w:lvl w:ilvl="2" w:tplc="467A1424">
      <w:numFmt w:val="decimal"/>
      <w:lvlText w:val=""/>
      <w:lvlJc w:val="left"/>
    </w:lvl>
    <w:lvl w:ilvl="3" w:tplc="0756F100">
      <w:numFmt w:val="decimal"/>
      <w:lvlText w:val=""/>
      <w:lvlJc w:val="left"/>
    </w:lvl>
    <w:lvl w:ilvl="4" w:tplc="1B222A3A">
      <w:numFmt w:val="decimal"/>
      <w:lvlText w:val=""/>
      <w:lvlJc w:val="left"/>
    </w:lvl>
    <w:lvl w:ilvl="5" w:tplc="4A9C9442">
      <w:numFmt w:val="decimal"/>
      <w:lvlText w:val=""/>
      <w:lvlJc w:val="left"/>
    </w:lvl>
    <w:lvl w:ilvl="6" w:tplc="2006D56C">
      <w:numFmt w:val="decimal"/>
      <w:lvlText w:val=""/>
      <w:lvlJc w:val="left"/>
    </w:lvl>
    <w:lvl w:ilvl="7" w:tplc="50183F8E">
      <w:numFmt w:val="decimal"/>
      <w:lvlText w:val=""/>
      <w:lvlJc w:val="left"/>
    </w:lvl>
    <w:lvl w:ilvl="8" w:tplc="8DAA3B7C">
      <w:numFmt w:val="decimal"/>
      <w:lvlText w:val=""/>
      <w:lvlJc w:val="left"/>
    </w:lvl>
  </w:abstractNum>
  <w:abstractNum w:abstractNumId="47" w15:restartNumberingAfterBreak="0">
    <w:nsid w:val="7C3DBD3D"/>
    <w:multiLevelType w:val="hybridMultilevel"/>
    <w:tmpl w:val="6A8AC6BE"/>
    <w:lvl w:ilvl="0" w:tplc="F60260D4">
      <w:start w:val="1"/>
      <w:numFmt w:val="bullet"/>
      <w:lvlText w:val="-"/>
      <w:lvlJc w:val="left"/>
    </w:lvl>
    <w:lvl w:ilvl="1" w:tplc="0CC8974A">
      <w:numFmt w:val="decimal"/>
      <w:lvlText w:val=""/>
      <w:lvlJc w:val="left"/>
    </w:lvl>
    <w:lvl w:ilvl="2" w:tplc="5C0CC08E">
      <w:numFmt w:val="decimal"/>
      <w:lvlText w:val=""/>
      <w:lvlJc w:val="left"/>
    </w:lvl>
    <w:lvl w:ilvl="3" w:tplc="891EC92E">
      <w:numFmt w:val="decimal"/>
      <w:lvlText w:val=""/>
      <w:lvlJc w:val="left"/>
    </w:lvl>
    <w:lvl w:ilvl="4" w:tplc="8722A268">
      <w:numFmt w:val="decimal"/>
      <w:lvlText w:val=""/>
      <w:lvlJc w:val="left"/>
    </w:lvl>
    <w:lvl w:ilvl="5" w:tplc="13DE6EBE">
      <w:numFmt w:val="decimal"/>
      <w:lvlText w:val=""/>
      <w:lvlJc w:val="left"/>
    </w:lvl>
    <w:lvl w:ilvl="6" w:tplc="05ACDFAA">
      <w:numFmt w:val="decimal"/>
      <w:lvlText w:val=""/>
      <w:lvlJc w:val="left"/>
    </w:lvl>
    <w:lvl w:ilvl="7" w:tplc="2E108C74">
      <w:numFmt w:val="decimal"/>
      <w:lvlText w:val=""/>
      <w:lvlJc w:val="left"/>
    </w:lvl>
    <w:lvl w:ilvl="8" w:tplc="E2AED60A">
      <w:numFmt w:val="decimal"/>
      <w:lvlText w:val=""/>
      <w:lvlJc w:val="left"/>
    </w:lvl>
  </w:abstractNum>
  <w:num w:numId="1">
    <w:abstractNumId w:val="4"/>
  </w:num>
  <w:num w:numId="2">
    <w:abstractNumId w:val="45"/>
  </w:num>
  <w:num w:numId="3">
    <w:abstractNumId w:val="22"/>
  </w:num>
  <w:num w:numId="4">
    <w:abstractNumId w:val="5"/>
  </w:num>
  <w:num w:numId="5">
    <w:abstractNumId w:val="7"/>
  </w:num>
  <w:num w:numId="6">
    <w:abstractNumId w:val="28"/>
  </w:num>
  <w:num w:numId="7">
    <w:abstractNumId w:val="39"/>
  </w:num>
  <w:num w:numId="8">
    <w:abstractNumId w:val="13"/>
  </w:num>
  <w:num w:numId="9">
    <w:abstractNumId w:val="3"/>
  </w:num>
  <w:num w:numId="10">
    <w:abstractNumId w:val="0"/>
  </w:num>
  <w:num w:numId="11">
    <w:abstractNumId w:val="20"/>
  </w:num>
  <w:num w:numId="12">
    <w:abstractNumId w:val="2"/>
  </w:num>
  <w:num w:numId="13">
    <w:abstractNumId w:val="9"/>
  </w:num>
  <w:num w:numId="14">
    <w:abstractNumId w:val="47"/>
  </w:num>
  <w:num w:numId="15">
    <w:abstractNumId w:val="41"/>
  </w:num>
  <w:num w:numId="16">
    <w:abstractNumId w:val="36"/>
  </w:num>
  <w:num w:numId="17">
    <w:abstractNumId w:val="10"/>
  </w:num>
  <w:num w:numId="18">
    <w:abstractNumId w:val="24"/>
  </w:num>
  <w:num w:numId="19">
    <w:abstractNumId w:val="16"/>
  </w:num>
  <w:num w:numId="20">
    <w:abstractNumId w:val="34"/>
  </w:num>
  <w:num w:numId="21">
    <w:abstractNumId w:val="21"/>
  </w:num>
  <w:num w:numId="22">
    <w:abstractNumId w:val="29"/>
  </w:num>
  <w:num w:numId="23">
    <w:abstractNumId w:val="23"/>
  </w:num>
  <w:num w:numId="24">
    <w:abstractNumId w:val="1"/>
  </w:num>
  <w:num w:numId="25">
    <w:abstractNumId w:val="17"/>
  </w:num>
  <w:num w:numId="26">
    <w:abstractNumId w:val="44"/>
  </w:num>
  <w:num w:numId="27">
    <w:abstractNumId w:val="43"/>
  </w:num>
  <w:num w:numId="28">
    <w:abstractNumId w:val="32"/>
  </w:num>
  <w:num w:numId="29">
    <w:abstractNumId w:val="11"/>
  </w:num>
  <w:num w:numId="30">
    <w:abstractNumId w:val="33"/>
  </w:num>
  <w:num w:numId="31">
    <w:abstractNumId w:val="26"/>
  </w:num>
  <w:num w:numId="32">
    <w:abstractNumId w:val="15"/>
  </w:num>
  <w:num w:numId="33">
    <w:abstractNumId w:val="31"/>
  </w:num>
  <w:num w:numId="34">
    <w:abstractNumId w:val="6"/>
  </w:num>
  <w:num w:numId="35">
    <w:abstractNumId w:val="19"/>
  </w:num>
  <w:num w:numId="36">
    <w:abstractNumId w:val="38"/>
  </w:num>
  <w:num w:numId="37">
    <w:abstractNumId w:val="35"/>
  </w:num>
  <w:num w:numId="38">
    <w:abstractNumId w:val="12"/>
  </w:num>
  <w:num w:numId="39">
    <w:abstractNumId w:val="8"/>
  </w:num>
  <w:num w:numId="40">
    <w:abstractNumId w:val="40"/>
  </w:num>
  <w:num w:numId="41">
    <w:abstractNumId w:val="14"/>
  </w:num>
  <w:num w:numId="42">
    <w:abstractNumId w:val="30"/>
  </w:num>
  <w:num w:numId="43">
    <w:abstractNumId w:val="46"/>
  </w:num>
  <w:num w:numId="44">
    <w:abstractNumId w:val="25"/>
  </w:num>
  <w:num w:numId="45">
    <w:abstractNumId w:val="27"/>
  </w:num>
  <w:num w:numId="46">
    <w:abstractNumId w:val="37"/>
  </w:num>
  <w:num w:numId="47">
    <w:abstractNumId w:val="18"/>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FA"/>
    <w:rsid w:val="00097FA3"/>
    <w:rsid w:val="002D5958"/>
    <w:rsid w:val="00343732"/>
    <w:rsid w:val="003B4298"/>
    <w:rsid w:val="00420D33"/>
    <w:rsid w:val="00435324"/>
    <w:rsid w:val="00584CDA"/>
    <w:rsid w:val="007B78C0"/>
    <w:rsid w:val="007D4DD7"/>
    <w:rsid w:val="00865316"/>
    <w:rsid w:val="008C785E"/>
    <w:rsid w:val="009020E6"/>
    <w:rsid w:val="009540FF"/>
    <w:rsid w:val="009609CE"/>
    <w:rsid w:val="00AE10FA"/>
    <w:rsid w:val="00CE4C59"/>
    <w:rsid w:val="00E30DCC"/>
    <w:rsid w:val="00EA615D"/>
    <w:rsid w:val="00FA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D6E7"/>
  <w15:chartTrackingRefBased/>
  <w15:docId w15:val="{B2D2F16C-D6C6-46E5-9543-877E3D06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E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3506</Words>
  <Characters>21040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Bartekk</dc:creator>
  <cp:keywords/>
  <dc:description/>
  <cp:lastModifiedBy>Bartekk</cp:lastModifiedBy>
  <cp:revision>9</cp:revision>
  <dcterms:created xsi:type="dcterms:W3CDTF">2017-11-27T13:15:00Z</dcterms:created>
  <dcterms:modified xsi:type="dcterms:W3CDTF">2017-11-27T14:31:00Z</dcterms:modified>
</cp:coreProperties>
</file>